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附件1</w:t>
      </w: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szCs w:val="32"/>
        </w:rPr>
      </w:pPr>
    </w:p>
    <w:p>
      <w:pPr>
        <w:spacing w:line="560" w:lineRule="exact"/>
        <w:rPr>
          <w:rFonts w:eastAsia="方正楷体_GB2312"/>
          <w:sz w:val="30"/>
          <w:szCs w:val="30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湖北高校一流本科专业建设点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阶段性自查报告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学校名称：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jc w:val="right"/>
              <w:rPr>
                <w:rFonts w:ascii="仿宋" w:hAnsi="仿宋" w:cs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专业名称：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专业代码：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spacing w:val="14"/>
                <w:kern w:val="0"/>
                <w:sz w:val="36"/>
                <w:szCs w:val="36"/>
              </w:rPr>
              <w:t>级   别：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jc w:val="left"/>
              <w:rPr>
                <w:rFonts w:ascii="仿宋" w:hAnsi="仿宋" w:cs="仿宋"/>
                <w:bCs/>
                <w:kern w:val="0"/>
                <w:sz w:val="48"/>
                <w:szCs w:val="48"/>
              </w:rPr>
            </w:pPr>
            <w:r>
              <w:rPr>
                <w:rFonts w:hint="eastAsia" w:ascii="仿宋" w:hAnsi="仿宋" w:cs="仿宋"/>
                <w:bCs/>
                <w:kern w:val="0"/>
                <w:szCs w:val="32"/>
              </w:rPr>
              <w:t>□国家级       □省级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专业负责人：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" w:hAnsi="仿宋" w:eastAsia="仿宋" w:cs="仿宋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仿宋" w:hAnsi="仿宋" w:cs="仿宋"/>
                <w:kern w:val="0"/>
                <w:sz w:val="36"/>
                <w:szCs w:val="36"/>
              </w:rPr>
              <w:t>填报日期：</w:t>
            </w:r>
          </w:p>
        </w:tc>
        <w:tc>
          <w:tcPr>
            <w:tcW w:w="467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560" w:lineRule="exact"/>
              <w:rPr>
                <w:rFonts w:ascii="仿宋" w:hAnsi="仿宋" w:cs="仿宋"/>
                <w:kern w:val="0"/>
                <w:szCs w:val="32"/>
              </w:rPr>
            </w:pPr>
          </w:p>
        </w:tc>
      </w:tr>
    </w:tbl>
    <w:p>
      <w:pPr>
        <w:spacing w:line="560" w:lineRule="exact"/>
        <w:rPr>
          <w:szCs w:val="21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湖北省教育厅制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二〇二四年</w:t>
      </w: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eastAsia="黑体"/>
          <w:spacing w:val="100"/>
          <w:sz w:val="36"/>
          <w:szCs w:val="36"/>
        </w:rPr>
      </w:pPr>
      <w:r>
        <w:rPr>
          <w:rFonts w:eastAsia="黑体"/>
          <w:spacing w:val="100"/>
          <w:sz w:val="36"/>
          <w:szCs w:val="36"/>
        </w:rPr>
        <w:t>填表说明</w:t>
      </w:r>
    </w:p>
    <w:p>
      <w:pPr>
        <w:spacing w:line="560" w:lineRule="exact"/>
        <w:ind w:firstLine="555"/>
        <w:jc w:val="center"/>
        <w:rPr>
          <w:rFonts w:eastAsia="黑体"/>
          <w:sz w:val="24"/>
          <w:szCs w:val="24"/>
        </w:rPr>
      </w:pP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1.自查报告以专业为单位填写，每个专业填写一份。</w:t>
      </w:r>
    </w:p>
    <w:p>
      <w:pPr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2.自查报告填写内容必须实事求是，表达准确严谨。填报内容不得有空缺项，如无内容应填“无”。</w:t>
      </w:r>
    </w:p>
    <w:p>
      <w:pPr>
        <w:spacing w:line="520" w:lineRule="exac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3.如表格篇幅不够，可自行调整排版或另附页，调整时应注意按照“整页”原则调整。</w:t>
      </w: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ascii="仿宋_GB2312"/>
          <w:szCs w:val="32"/>
        </w:rPr>
        <w:br w:type="page"/>
      </w:r>
      <w:r>
        <w:rPr>
          <w:rFonts w:eastAsia="黑体"/>
          <w:sz w:val="30"/>
          <w:szCs w:val="30"/>
        </w:rPr>
        <w:t>一、专业基本情况</w:t>
      </w:r>
    </w:p>
    <w:tbl>
      <w:tblPr>
        <w:tblStyle w:val="9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15"/>
        <w:gridCol w:w="242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  <w:r>
              <w:rPr>
                <w:sz w:val="28"/>
                <w:szCs w:val="28"/>
              </w:rPr>
              <w:t>授予门类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修业年限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专业设立时间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获批国家级一流专业建设点时间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获批省级一流专业建设点时间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专业总学分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专业总学时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实践教学环节学分占总学分比例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本专业教授给本科生上课的比例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按人数：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按课时数：</w:t>
            </w:r>
          </w:p>
        </w:tc>
      </w:tr>
    </w:tbl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二、专业负责人基本情况</w:t>
      </w:r>
    </w:p>
    <w:tbl>
      <w:tblPr>
        <w:tblStyle w:val="9"/>
        <w:tblW w:w="52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4"/>
        <w:gridCol w:w="1458"/>
        <w:gridCol w:w="808"/>
        <w:gridCol w:w="1943"/>
        <w:gridCol w:w="808"/>
        <w:gridCol w:w="896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vMerge w:val="restar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430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专业技术职务</w:t>
            </w:r>
          </w:p>
        </w:tc>
        <w:tc>
          <w:tcPr>
            <w:tcW w:w="430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476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vMerge w:val="continue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430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034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行政职务</w:t>
            </w:r>
          </w:p>
        </w:tc>
        <w:tc>
          <w:tcPr>
            <w:tcW w:w="430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77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476" w:type="pct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9" w:hRule="atLeast"/>
        </w:trPr>
        <w:tc>
          <w:tcPr>
            <w:tcW w:w="1377" w:type="pct"/>
            <w:gridSpan w:val="2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研究方向和近三年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主讲的本科课程</w:t>
            </w:r>
          </w:p>
        </w:tc>
        <w:tc>
          <w:tcPr>
            <w:tcW w:w="3623" w:type="pct"/>
            <w:gridSpan w:val="6"/>
            <w:vAlign w:val="center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before="156" w:after="156" w:line="560" w:lineRule="exact"/>
        <w:rPr>
          <w:sz w:val="24"/>
          <w:szCs w:val="24"/>
        </w:rPr>
      </w:pPr>
      <w:r>
        <w:rPr>
          <w:rFonts w:hint="eastAsia" w:eastAsia="黑体"/>
          <w:sz w:val="30"/>
          <w:szCs w:val="30"/>
          <w:lang w:val="en-US" w:eastAsia="zh-CN"/>
        </w:rPr>
        <w:t>三</w:t>
      </w:r>
      <w:r>
        <w:rPr>
          <w:rFonts w:hint="eastAsia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近</w:t>
      </w:r>
      <w:r>
        <w:rPr>
          <w:rFonts w:hint="eastAsia" w:eastAsia="黑体"/>
          <w:sz w:val="30"/>
          <w:szCs w:val="30"/>
        </w:rPr>
        <w:t>5</w:t>
      </w:r>
      <w:r>
        <w:rPr>
          <w:rFonts w:eastAsia="黑体"/>
          <w:sz w:val="30"/>
          <w:szCs w:val="30"/>
        </w:rPr>
        <w:t>年本专业</w:t>
      </w:r>
      <w:r>
        <w:rPr>
          <w:rFonts w:hint="eastAsia" w:eastAsia="黑体"/>
          <w:sz w:val="30"/>
          <w:szCs w:val="30"/>
        </w:rPr>
        <w:t>部分</w:t>
      </w:r>
      <w:r>
        <w:rPr>
          <w:rFonts w:eastAsia="黑体"/>
          <w:sz w:val="30"/>
          <w:szCs w:val="30"/>
        </w:rPr>
        <w:t>办学指标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14"/>
        <w:gridCol w:w="997"/>
        <w:gridCol w:w="996"/>
        <w:gridCol w:w="996"/>
        <w:gridCol w:w="996"/>
        <w:gridCol w:w="996"/>
        <w:gridCol w:w="996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年度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学生</w:t>
            </w:r>
          </w:p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专任教师人数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专任教师中高级及以上职称人数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招生</w:t>
            </w:r>
          </w:p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毕业生人数</w:t>
            </w: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就业率</w:t>
            </w:r>
          </w:p>
        </w:tc>
        <w:tc>
          <w:tcPr>
            <w:tcW w:w="1022" w:type="dxa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省级及以上学科竞赛获奖人数占比</w:t>
            </w:r>
          </w:p>
        </w:tc>
        <w:tc>
          <w:tcPr>
            <w:tcW w:w="1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方正仿宋_GB2312" w:cs="方正仿宋_GB2312"/>
                <w:sz w:val="28"/>
                <w:szCs w:val="28"/>
              </w:rPr>
            </w:pPr>
            <w:r>
              <w:rPr>
                <w:rFonts w:hint="eastAsia" w:ascii="仿宋_GB2312" w:hAnsi="方正仿宋_GB2312" w:cs="方正仿宋_GB2312"/>
                <w:sz w:val="28"/>
                <w:szCs w:val="28"/>
              </w:rPr>
              <w:t>专业建设经费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</w:t>
            </w:r>
            <w:r>
              <w:rPr>
                <w:rFonts w:ascii="仿宋_GB2312"/>
                <w:sz w:val="28"/>
                <w:szCs w:val="28"/>
              </w:rPr>
              <w:t>20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ascii="仿宋_GB2312"/>
                <w:sz w:val="28"/>
                <w:szCs w:val="28"/>
              </w:rPr>
              <w:t>1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ascii="仿宋_GB2312"/>
                <w:sz w:val="28"/>
                <w:szCs w:val="28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ascii="仿宋_GB2312"/>
                <w:sz w:val="28"/>
                <w:szCs w:val="28"/>
              </w:rPr>
              <w:t>3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</w:t>
            </w:r>
            <w:r>
              <w:rPr>
                <w:rFonts w:ascii="仿宋_GB2312"/>
                <w:sz w:val="28"/>
                <w:szCs w:val="28"/>
              </w:rPr>
              <w:t>4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四</w:t>
      </w:r>
      <w:r>
        <w:rPr>
          <w:rFonts w:eastAsia="黑体"/>
          <w:sz w:val="30"/>
          <w:szCs w:val="30"/>
        </w:rPr>
        <w:t>、立项以来的专业建设</w:t>
      </w:r>
      <w:r>
        <w:rPr>
          <w:rFonts w:hint="eastAsia" w:eastAsia="黑体"/>
          <w:sz w:val="30"/>
          <w:szCs w:val="30"/>
        </w:rPr>
        <w:t>成效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9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含专业建设基础、建设思路与目标、建设目标和建设任务的实现情况；建设过程中采取的主要措施和具有示范性作用的创新特色做法；建设取得的标志性成果、经验、成效及示范带动作用。限</w:t>
            </w:r>
            <w:r>
              <w:rPr>
                <w:rFonts w:ascii="仿宋_GB2312"/>
                <w:sz w:val="28"/>
                <w:szCs w:val="28"/>
              </w:rPr>
              <w:t>3</w:t>
            </w:r>
            <w:r>
              <w:rPr>
                <w:rFonts w:hint="eastAsia" w:ascii="仿宋_GB2312"/>
                <w:sz w:val="28"/>
                <w:szCs w:val="28"/>
              </w:rPr>
              <w:t>000字以内</w:t>
            </w: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（一）专业建设基础、建设思路与目标、建设目标和建设任务的实现情况</w:t>
            </w:r>
          </w:p>
          <w:p>
            <w:pPr>
              <w:spacing w:line="480" w:lineRule="exact"/>
              <w:ind w:firstLine="552" w:firstLineChars="200"/>
              <w:rPr>
                <w:rFonts w:ascii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121285</wp:posOffset>
                      </wp:positionV>
                      <wp:extent cx="2118360" cy="2426335"/>
                      <wp:effectExtent l="257175" t="4445" r="5715" b="7620"/>
                      <wp:wrapNone/>
                      <wp:docPr id="1" name="圆角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360" cy="2426335"/>
                              </a:xfrm>
                              <a:prstGeom prst="wedgeRoundRectCallout">
                                <a:avLst>
                                  <a:gd name="adj1" fmla="val -61764"/>
                                  <a:gd name="adj2" fmla="val -46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  <w:rPr>
                                      <w:rFonts w:ascii="仿宋_GB2312" w:hAnsi="宋体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红色字体文字为表述参考，以下相同。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hint="eastAsia" w:ascii="仿宋_GB2312" w:hAnsi="宋体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格式规范如下：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ascii="仿宋_GB2312" w:hAnsi="宋体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宋体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1.正文字体:仿宋_GB2312   、四号（两端对齐）。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ascii="仿宋_GB2312" w:hAnsi="宋体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2.段落格式：二级及以下标题、正文首行缩进</w:t>
                                  </w:r>
                                  <w:r>
                                    <w:rPr>
                                      <w:rFonts w:hint="eastAsia" w:ascii="仿宋_GB2312"/>
                                      <w:color w:val="FF0000"/>
                                      <w:sz w:val="21"/>
                                      <w:szCs w:val="21"/>
                                    </w:rPr>
                                    <w:t>2个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字符，</w:t>
                                  </w:r>
                                  <w:r>
                                    <w:rPr>
                                      <w:rFonts w:hint="eastAsia" w:ascii="仿宋_GB2312" w:hAnsi="仿宋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行间距为：固定值约</w:t>
                                  </w:r>
                                  <w:r>
                                    <w:rPr>
                                      <w:rFonts w:ascii="仿宋_GB2312" w:hAnsi="仿宋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 w:ascii="仿宋_GB2312" w:hAnsi="仿宋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磅</w:t>
                                  </w:r>
                                  <w:r>
                                    <w:rPr>
                                      <w:rFonts w:hint="eastAsia" w:ascii="仿宋_GB2312" w:hAnsi="宋体" w:cs="宋体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（或视版面稍做调整）。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67.65pt;margin-top:9.55pt;height:191.05pt;width:166.8pt;z-index:251659264;mso-width-relative:page;mso-height-relative:page;" fillcolor="#FFFFFF" filled="t" stroked="t" coordsize="21600,21600" o:gfxdata="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wc4zjZAAAACgEA&#10;AA8AAAAAAAAAAQAgAAAAIgAAAGRycy9kb3ducmV2LnhtbFBLAQIUABQAAAAIAIdO4kAxtr2OUgIA&#10;AL0EAAAOAAAAAAAAAAEAIAAAACgBAABkcnMvZTJvRG9jLnhtbFBLBQYAAAAABgAGAFkBAADsBQAA&#10;AAA=&#10;" adj="-2541,9800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exact"/>
                              <w:rPr>
                                <w:rFonts w:ascii="仿宋_GB2312" w:hAnsi="宋体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红色字体文字为表述参考，以下相同。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hint="eastAsia" w:ascii="仿宋_GB2312" w:hAnsi="宋体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格式规范如下：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仿宋_GB2312" w:hAnsi="宋体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1.正文字体:仿宋_GB2312   、四号（两端对齐）。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仿宋_GB2312" w:hAnsi="宋体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2.段落格式：二级及以下标题、正文首行缩进</w:t>
                            </w:r>
                            <w:r>
                              <w:rPr>
                                <w:rFonts w:hint="eastAsia" w:ascii="仿宋_GB2312"/>
                                <w:color w:val="FF0000"/>
                                <w:sz w:val="21"/>
                                <w:szCs w:val="21"/>
                              </w:rPr>
                              <w:t>2个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字符，</w:t>
                            </w:r>
                            <w:r>
                              <w:rPr>
                                <w:rFonts w:hint="eastAsia" w:ascii="仿宋_GB2312" w:hAnsi="仿宋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行间距为：固定值约</w:t>
                            </w:r>
                            <w:r>
                              <w:rPr>
                                <w:rFonts w:ascii="仿宋_GB2312" w:hAnsi="仿宋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24</w:t>
                            </w:r>
                            <w:r>
                              <w:rPr>
                                <w:rFonts w:hint="eastAsia" w:ascii="仿宋_GB2312" w:hAnsi="仿宋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磅</w:t>
                            </w:r>
                            <w:r>
                              <w:rPr>
                                <w:rFonts w:hint="eastAsia" w:ascii="仿宋_GB2312" w:hAnsi="宋体" w:cs="宋体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（或视版面稍做调整）。</w:t>
                            </w:r>
                          </w:p>
                          <w:p>
                            <w:pPr>
                              <w:spacing w:line="3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1.专业建设基础</w:t>
            </w:r>
          </w:p>
          <w:p>
            <w:pPr>
              <w:spacing w:line="480" w:lineRule="exact"/>
              <w:ind w:firstLine="552" w:firstLineChars="200"/>
              <w:rPr>
                <w:rFonts w:ascii="仿宋_GB2312"/>
                <w:color w:val="FF0000"/>
                <w:sz w:val="28"/>
                <w:szCs w:val="28"/>
              </w:rPr>
            </w:pPr>
          </w:p>
          <w:p>
            <w:pPr>
              <w:spacing w:line="480" w:lineRule="exact"/>
              <w:ind w:firstLine="552" w:firstLineChars="200"/>
              <w:rPr>
                <w:rFonts w:ascii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2.建设思路与目标</w:t>
            </w:r>
          </w:p>
          <w:p>
            <w:pPr>
              <w:spacing w:line="480" w:lineRule="exact"/>
              <w:ind w:firstLine="552" w:firstLineChars="200"/>
              <w:rPr>
                <w:rFonts w:ascii="仿宋_GB2312"/>
                <w:color w:val="FF0000"/>
                <w:sz w:val="28"/>
                <w:szCs w:val="28"/>
              </w:rPr>
            </w:pPr>
          </w:p>
          <w:p>
            <w:pPr>
              <w:spacing w:line="480" w:lineRule="exact"/>
              <w:ind w:firstLine="552" w:firstLineChars="200"/>
              <w:rPr>
                <w:rFonts w:ascii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3.建设目标和任务实现情况</w:t>
            </w:r>
          </w:p>
          <w:p>
            <w:pPr>
              <w:spacing w:line="480" w:lineRule="exact"/>
              <w:ind w:firstLine="552" w:firstLineChars="200"/>
              <w:rPr>
                <w:rFonts w:ascii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（1）标题（加粗）。</w:t>
            </w:r>
            <w:r>
              <w:rPr>
                <w:rFonts w:hint="eastAsia" w:ascii="仿宋_GB2312"/>
                <w:bCs/>
                <w:color w:val="FF0000"/>
                <w:sz w:val="28"/>
                <w:szCs w:val="28"/>
              </w:rPr>
              <w:t>正文</w:t>
            </w:r>
            <w:r>
              <w:rPr>
                <w:rFonts w:hint="eastAsia" w:ascii="仿宋_GB2312"/>
                <w:bCs/>
                <w:color w:val="FF0000"/>
                <w:sz w:val="28"/>
                <w:szCs w:val="28"/>
                <w:lang w:val="en-US" w:eastAsia="zh-CN"/>
              </w:rPr>
              <w:t>...</w:t>
            </w:r>
            <w:r>
              <w:rPr>
                <w:rFonts w:hint="eastAsia" w:ascii="仿宋_GB2312"/>
                <w:bCs/>
                <w:color w:val="FF0000"/>
                <w:sz w:val="28"/>
                <w:szCs w:val="28"/>
              </w:rPr>
              <w:t>（不加粗）</w:t>
            </w:r>
          </w:p>
          <w:p>
            <w:pPr>
              <w:spacing w:line="480" w:lineRule="exact"/>
              <w:ind w:firstLine="552" w:firstLineChars="200"/>
              <w:rPr>
                <w:rFonts w:hint="default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（2）</w:t>
            </w: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...</w:t>
            </w:r>
          </w:p>
          <w:p>
            <w:pPr>
              <w:spacing w:line="480" w:lineRule="exact"/>
              <w:rPr>
                <w:rFonts w:ascii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（二）主要措施和创新特色做法</w:t>
            </w:r>
          </w:p>
          <w:p>
            <w:pPr>
              <w:spacing w:line="480" w:lineRule="exact"/>
              <w:ind w:firstLine="552" w:firstLineChars="200"/>
              <w:rPr>
                <w:rFonts w:ascii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1．主要措施</w:t>
            </w:r>
          </w:p>
          <w:p>
            <w:pPr>
              <w:spacing w:line="480" w:lineRule="exact"/>
              <w:ind w:firstLine="552" w:firstLineChars="200"/>
              <w:rPr>
                <w:rFonts w:hint="eastAsia" w:ascii="仿宋_GB2312"/>
                <w:bCs/>
                <w:color w:val="FF0000"/>
                <w:sz w:val="28"/>
                <w:szCs w:val="28"/>
              </w:rPr>
            </w:pPr>
          </w:p>
          <w:p>
            <w:pPr>
              <w:spacing w:line="480" w:lineRule="exact"/>
              <w:ind w:firstLine="552" w:firstLineChars="200"/>
              <w:rPr>
                <w:rFonts w:ascii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2．创新特色做法</w:t>
            </w:r>
            <w:r>
              <w:rPr>
                <w:rFonts w:hint="eastAsia" w:ascii="仿宋_GB2312"/>
                <w:color w:val="FF0000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ind w:firstLine="552" w:firstLineChars="200"/>
              <w:rPr>
                <w:rFonts w:ascii="仿宋_GB2312"/>
                <w:color w:val="FF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color w:val="FF0000"/>
                <w:sz w:val="28"/>
                <w:szCs w:val="28"/>
              </w:rPr>
              <w:t>（三）标志性成果、经验、成效及示范带动作用</w:t>
            </w:r>
          </w:p>
          <w:p>
            <w:pPr>
              <w:spacing w:line="480" w:lineRule="exact"/>
              <w:ind w:firstLine="552" w:firstLineChars="200"/>
              <w:rPr>
                <w:rFonts w:hint="eastAsia" w:ascii="仿宋_GB2312"/>
                <w:color w:val="FF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eastAsia="黑体"/>
          <w:sz w:val="30"/>
          <w:szCs w:val="30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28" w:right="1587" w:bottom="1531" w:left="1587" w:header="720" w:footer="1400" w:gutter="0"/>
          <w:cols w:space="720" w:num="1"/>
          <w:docGrid w:type="linesAndChars" w:linePitch="579" w:charSpace="-842"/>
        </w:sectPr>
      </w:pPr>
    </w:p>
    <w:p>
      <w:pPr>
        <w:widowControl/>
        <w:spacing w:line="560" w:lineRule="exact"/>
        <w:jc w:val="left"/>
        <w:rPr>
          <w:rFonts w:eastAsia="黑体"/>
          <w:sz w:val="30"/>
          <w:szCs w:val="30"/>
        </w:rPr>
        <w:sectPr>
          <w:type w:val="continuous"/>
          <w:pgSz w:w="11906" w:h="16838"/>
          <w:pgMar w:top="2098" w:right="1474" w:bottom="1984" w:left="1587" w:header="720" w:footer="1400" w:gutter="0"/>
          <w:cols w:space="720" w:num="1"/>
          <w:docGrid w:type="linesAndChars" w:linePitch="579" w:charSpace="-842"/>
        </w:sectPr>
      </w:pP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五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获</w:t>
      </w:r>
      <w:r>
        <w:rPr>
          <w:rFonts w:eastAsia="黑体"/>
          <w:sz w:val="30"/>
          <w:szCs w:val="30"/>
        </w:rPr>
        <w:t>省级及以上</w:t>
      </w:r>
      <w:r>
        <w:rPr>
          <w:rFonts w:hint="eastAsia" w:eastAsia="黑体"/>
          <w:sz w:val="30"/>
          <w:szCs w:val="30"/>
        </w:rPr>
        <w:t>主要</w:t>
      </w:r>
      <w:r>
        <w:rPr>
          <w:rFonts w:eastAsia="黑体"/>
          <w:sz w:val="30"/>
          <w:szCs w:val="30"/>
        </w:rPr>
        <w:t>成果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052"/>
        <w:gridCol w:w="1433"/>
        <w:gridCol w:w="1433"/>
        <w:gridCol w:w="914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hint="eastAsia" w:eastAsia="方正仿宋_GB2312"/>
                <w:b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成果名称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成果类别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hint="eastAsia" w:eastAsia="方正仿宋_GB2312"/>
                <w:b/>
                <w:sz w:val="24"/>
                <w:szCs w:val="24"/>
              </w:rPr>
              <w:t>获取</w:t>
            </w:r>
            <w:r>
              <w:rPr>
                <w:rFonts w:eastAsia="方正仿宋_GB2312"/>
                <w:b/>
                <w:sz w:val="24"/>
                <w:szCs w:val="24"/>
              </w:rPr>
              <w:t>时间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等级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b/>
                <w:sz w:val="24"/>
                <w:szCs w:val="24"/>
              </w:rPr>
            </w:pPr>
            <w:r>
              <w:rPr>
                <w:rFonts w:eastAsia="方正仿宋_GB2312"/>
                <w:b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207010</wp:posOffset>
                      </wp:positionV>
                      <wp:extent cx="2307590" cy="308610"/>
                      <wp:effectExtent l="5080" t="4445" r="11430" b="201295"/>
                      <wp:wrapNone/>
                      <wp:docPr id="2" name="圆角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7590" cy="308610"/>
                              </a:xfrm>
                              <a:prstGeom prst="wedgeRoundRectCallout">
                                <a:avLst>
                                  <a:gd name="adj1" fmla="val -40037"/>
                                  <a:gd name="adj2" fmla="val 11193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仿宋_GB2312" w:hAnsi="仿宋_GB2312" w:cs="仿宋_GB231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cs="仿宋_GB2312"/>
                                      <w:color w:val="FF0000"/>
                                      <w:sz w:val="21"/>
                                      <w:szCs w:val="21"/>
                                    </w:rPr>
                                    <w:t>仿宋_GB2312、五号。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39.25pt;margin-top:16.3pt;height:24.3pt;width:181.7pt;z-index:251660288;mso-width-relative:page;mso-height-relative:page;" fillcolor="#FFFFFF" filled="t" stroked="t" coordsize="21600,21600" o:gfxdata="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39KXk1wAAAAgBAAAP&#10;AAAAAAAAAAEAIAAAACIAAABkcnMvZG93bnJldi54bWxQSwECFAAUAAAACACHTuJAnhRi3FICAAC9&#10;BAAADgAAAAAAAAABACAAAAAmAQAAZHJzL2Uyb0RvYy54bWxQSwUGAAAAAAYABgBZAQAA6gUAAAAA&#10;" adj="2152,34978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spacing w:line="360" w:lineRule="exact"/>
                              <w:rPr>
                                <w:rFonts w:ascii="仿宋_GB2312" w:hAnsi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color w:val="FF0000"/>
                                <w:sz w:val="21"/>
                                <w:szCs w:val="21"/>
                              </w:rPr>
                              <w:t>仿宋_GB2312、五号。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…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2312"/>
                <w:szCs w:val="21"/>
              </w:rPr>
            </w:pPr>
          </w:p>
        </w:tc>
      </w:tr>
    </w:tbl>
    <w:p>
      <w:pPr>
        <w:spacing w:line="320" w:lineRule="exac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备注：①填写202</w:t>
      </w:r>
      <w:r>
        <w:rPr>
          <w:rFonts w:ascii="仿宋_GB2312"/>
          <w:sz w:val="28"/>
          <w:szCs w:val="28"/>
        </w:rPr>
        <w:t>2</w:t>
      </w:r>
      <w:r>
        <w:rPr>
          <w:rFonts w:hint="eastAsia" w:ascii="仿宋_GB2312"/>
          <w:sz w:val="28"/>
          <w:szCs w:val="28"/>
        </w:rPr>
        <w:t>年以来专业建设取得的主要成果，原则上不超过20项；</w:t>
      </w:r>
    </w:p>
    <w:p>
      <w:pPr>
        <w:spacing w:line="320" w:lineRule="exact"/>
        <w:ind w:firstLine="690" w:firstLineChars="25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②成果类别包含但不限于教学成果奖、教学名师、教学团队、课程与教材建设、教学改革项目等方面的建设成果，仅限填写该一流专业建设点相关的成果。</w:t>
      </w:r>
    </w:p>
    <w:p>
      <w:pPr>
        <w:spacing w:line="560" w:lineRule="exact"/>
        <w:ind w:firstLine="296" w:firstLineChars="1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六</w:t>
      </w:r>
      <w:r>
        <w:rPr>
          <w:rFonts w:eastAsia="黑体"/>
          <w:sz w:val="30"/>
          <w:szCs w:val="30"/>
        </w:rPr>
        <w:t>、存在的问题及后续举措</w:t>
      </w:r>
    </w:p>
    <w:tbl>
      <w:tblPr>
        <w:tblStyle w:val="9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简要介绍项目实施过程中存在的问题、不足之处以及主要原因，下一步工作目标、思路举措和保障措施等。限</w:t>
            </w:r>
            <w:r>
              <w:rPr>
                <w:rFonts w:ascii="仿宋_GB2312"/>
                <w:sz w:val="28"/>
                <w:szCs w:val="28"/>
              </w:rPr>
              <w:t>15</w:t>
            </w:r>
            <w:r>
              <w:rPr>
                <w:rFonts w:hint="eastAsia" w:ascii="仿宋_GB2312"/>
                <w:sz w:val="28"/>
                <w:szCs w:val="28"/>
              </w:rPr>
              <w:t>00字以内</w:t>
            </w: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hint="eastAsia" w:eastAsia="黑体"/>
          <w:sz w:val="30"/>
          <w:szCs w:val="30"/>
          <w:lang w:val="en-US" w:eastAsia="zh-CN"/>
        </w:rPr>
        <w:t>七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专业所在</w:t>
      </w:r>
      <w:r>
        <w:rPr>
          <w:rFonts w:eastAsia="黑体"/>
          <w:sz w:val="30"/>
          <w:szCs w:val="30"/>
        </w:rPr>
        <w:t>学院审核意见</w:t>
      </w: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ind w:firstLine="4248" w:firstLineChars="180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学院主要负责人签字：</w:t>
            </w:r>
          </w:p>
          <w:p>
            <w:pPr>
              <w:spacing w:line="560" w:lineRule="exact"/>
              <w:ind w:firstLine="4956" w:firstLineChars="210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ind w:firstLine="5546" w:firstLineChars="235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hint="eastAsia" w:eastAsia="方正仿宋_GB2312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hint="eastAsia" w:eastAsia="方正仿宋_GB2312"/>
                <w:sz w:val="24"/>
                <w:szCs w:val="24"/>
              </w:rPr>
              <w:t xml:space="preserve"> 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  <w:p>
            <w:pPr>
              <w:spacing w:line="560" w:lineRule="exact"/>
              <w:ind w:firstLine="7426" w:firstLineChars="2350"/>
              <w:rPr>
                <w:szCs w:val="21"/>
              </w:rPr>
            </w:pPr>
          </w:p>
        </w:tc>
      </w:tr>
    </w:tbl>
    <w:p>
      <w:pPr>
        <w:spacing w:line="560" w:lineRule="exact"/>
        <w:rPr>
          <w:rFonts w:hint="eastAsia" w:eastAsia="黑体"/>
          <w:sz w:val="30"/>
          <w:szCs w:val="30"/>
        </w:rPr>
      </w:pP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八</w:t>
      </w:r>
      <w:r>
        <w:rPr>
          <w:rFonts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</w:rPr>
        <w:t>学校</w:t>
      </w:r>
      <w:r>
        <w:rPr>
          <w:rFonts w:eastAsia="黑体"/>
          <w:sz w:val="30"/>
          <w:szCs w:val="30"/>
        </w:rPr>
        <w:t>审核意见</w:t>
      </w:r>
    </w:p>
    <w:tbl>
      <w:tblPr>
        <w:tblStyle w:val="9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</w:trPr>
        <w:tc>
          <w:tcPr>
            <w:tcW w:w="9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Cs w:val="32"/>
              </w:rPr>
            </w:pPr>
          </w:p>
          <w:p>
            <w:pPr>
              <w:spacing w:line="560" w:lineRule="exact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ind w:firstLine="4956" w:firstLineChars="2100"/>
              <w:rPr>
                <w:rFonts w:eastAsia="方正仿宋_GB2312"/>
                <w:sz w:val="24"/>
                <w:szCs w:val="24"/>
              </w:rPr>
            </w:pPr>
          </w:p>
          <w:p>
            <w:pPr>
              <w:spacing w:line="560" w:lineRule="exact"/>
              <w:ind w:firstLine="5074" w:firstLineChars="2150"/>
              <w:rPr>
                <w:rFonts w:eastAsia="方正仿宋_GB2312"/>
                <w:sz w:val="24"/>
                <w:szCs w:val="24"/>
              </w:rPr>
            </w:pPr>
            <w:r>
              <w:rPr>
                <w:rFonts w:hint="eastAsia" w:eastAsia="方正仿宋_GB2312"/>
                <w:sz w:val="24"/>
                <w:szCs w:val="24"/>
              </w:rPr>
              <w:t>（学校公章）</w:t>
            </w:r>
          </w:p>
          <w:p>
            <w:pPr>
              <w:spacing w:line="560" w:lineRule="exact"/>
              <w:ind w:firstLine="5546" w:firstLineChars="2350"/>
              <w:rPr>
                <w:rFonts w:eastAsia="方正仿宋_GB2312"/>
                <w:sz w:val="24"/>
                <w:szCs w:val="24"/>
              </w:rPr>
            </w:pPr>
            <w:r>
              <w:rPr>
                <w:rFonts w:eastAsia="方正仿宋_GB2312"/>
                <w:sz w:val="24"/>
                <w:szCs w:val="24"/>
              </w:rPr>
              <w:t>年</w:t>
            </w:r>
            <w:r>
              <w:rPr>
                <w:rFonts w:hint="eastAsia" w:eastAsia="方正仿宋_GB2312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月</w:t>
            </w:r>
            <w:r>
              <w:rPr>
                <w:rFonts w:hint="eastAsia" w:eastAsia="方正仿宋_GB2312"/>
                <w:sz w:val="24"/>
                <w:szCs w:val="24"/>
              </w:rPr>
              <w:t xml:space="preserve">  </w:t>
            </w:r>
            <w:r>
              <w:rPr>
                <w:rFonts w:eastAsia="方正仿宋_GB2312"/>
                <w:sz w:val="24"/>
                <w:szCs w:val="24"/>
              </w:rPr>
              <w:t>日</w:t>
            </w:r>
          </w:p>
          <w:p>
            <w:pPr>
              <w:widowControl/>
              <w:snapToGrid w:val="0"/>
              <w:spacing w:line="560" w:lineRule="exact"/>
              <w:jc w:val="left"/>
              <w:rPr>
                <w:rFonts w:eastAsia="方正仿宋_GB231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br w:type="page"/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九、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支撑佐证材料</w:t>
      </w:r>
    </w:p>
    <w:p>
      <w:pPr>
        <w:numPr>
          <w:numId w:val="0"/>
        </w:numPr>
        <w:spacing w:line="520" w:lineRule="exact"/>
        <w:rPr>
          <w:rFonts w:hint="eastAsia" w:ascii="黑体" w:hAnsi="黑体" w:eastAsia="黑体"/>
          <w:szCs w:val="32"/>
        </w:rPr>
      </w:pPr>
    </w:p>
    <w:p>
      <w:pPr>
        <w:spacing w:line="480" w:lineRule="exact"/>
        <w:jc w:val="center"/>
        <w:rPr>
          <w:rFonts w:ascii="黑体" w:hAnsi="黑体" w:eastAsia="黑体"/>
          <w:b/>
          <w:szCs w:val="32"/>
        </w:rPr>
      </w:pPr>
      <w:r>
        <w:rPr>
          <w:rFonts w:ascii="黑体" w:hAnsi="黑体" w:eastAsia="黑体"/>
          <w:szCs w:val="32"/>
        </w:rPr>
        <w:t>目</w:t>
      </w:r>
      <w:r>
        <w:rPr>
          <w:rFonts w:hint="eastAsia" w:ascii="黑体" w:hAnsi="黑体" w:eastAsia="黑体"/>
          <w:szCs w:val="32"/>
        </w:rPr>
        <w:t xml:space="preserve">  </w:t>
      </w:r>
      <w:r>
        <w:rPr>
          <w:rFonts w:ascii="黑体" w:hAnsi="黑体" w:eastAsia="黑体"/>
          <w:szCs w:val="32"/>
        </w:rPr>
        <w:t>录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jc w:val="distribute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1.</w:t>
      </w:r>
      <w:r>
        <w:rPr>
          <w:rFonts w:hint="eastAsia" w:ascii="仿宋_GB2312"/>
          <w:color w:val="FF0000"/>
          <w:sz w:val="28"/>
          <w:szCs w:val="28"/>
        </w:rPr>
        <w:t>***</w:t>
      </w:r>
      <w:r>
        <w:rPr>
          <w:rFonts w:hint="eastAsia" w:ascii="仿宋_GB2312"/>
          <w:color w:val="FF0000"/>
          <w:sz w:val="28"/>
          <w:szCs w:val="28"/>
          <w:lang w:eastAsia="zh-Hans"/>
        </w:rPr>
        <w:t>专业本科人才培养方案</w:t>
      </w:r>
      <w:r>
        <w:rPr>
          <w:rFonts w:hint="eastAsia" w:ascii="宋体" w:hAnsi="宋体"/>
          <w:color w:val="FF0000"/>
          <w:sz w:val="28"/>
          <w:szCs w:val="28"/>
        </w:rPr>
        <w:t>………………………………页码</w:t>
      </w:r>
    </w:p>
    <w:p>
      <w:pPr>
        <w:spacing w:line="480" w:lineRule="exact"/>
        <w:jc w:val="distribute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2.</w:t>
      </w:r>
      <w:r>
        <w:rPr>
          <w:rFonts w:hint="eastAsia" w:ascii="仿宋_GB2312"/>
          <w:color w:val="FF0000"/>
          <w:sz w:val="28"/>
          <w:szCs w:val="28"/>
          <w:lang w:eastAsia="zh-Hans"/>
        </w:rPr>
        <w:t>成果证明</w:t>
      </w:r>
      <w:r>
        <w:rPr>
          <w:rFonts w:hint="eastAsia" w:ascii="宋体" w:hAnsi="宋体"/>
          <w:color w:val="FF0000"/>
          <w:sz w:val="28"/>
          <w:szCs w:val="28"/>
        </w:rPr>
        <w:t>……………………………………………………页码</w:t>
      </w:r>
    </w:p>
    <w:p>
      <w:pPr>
        <w:spacing w:line="480" w:lineRule="exact"/>
        <w:jc w:val="distribute"/>
        <w:rPr>
          <w:rFonts w:ascii="仿宋_GB2312"/>
          <w:color w:val="FF0000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</w:rPr>
        <w:t>（1）获得湖北省高等学校教学成果奖（1项）</w:t>
      </w:r>
      <w:r>
        <w:rPr>
          <w:rFonts w:hint="eastAsia" w:ascii="宋体" w:hAnsi="宋体"/>
          <w:color w:val="FF0000"/>
          <w:sz w:val="28"/>
          <w:szCs w:val="28"/>
        </w:rPr>
        <w:t>……………页码</w:t>
      </w:r>
    </w:p>
    <w:p>
      <w:pPr>
        <w:spacing w:line="480" w:lineRule="exact"/>
        <w:jc w:val="distribute"/>
        <w:rPr>
          <w:rFonts w:ascii="仿宋_GB2312"/>
          <w:color w:val="FF0000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</w:rPr>
        <w:t>（2）获批湖北省教育教学研究项目（3项）</w:t>
      </w:r>
      <w:r>
        <w:rPr>
          <w:rFonts w:hint="eastAsia" w:ascii="宋体" w:hAnsi="宋体"/>
          <w:color w:val="FF0000"/>
          <w:sz w:val="28"/>
          <w:szCs w:val="28"/>
        </w:rPr>
        <w:t>………………页码</w:t>
      </w:r>
    </w:p>
    <w:p>
      <w:pPr>
        <w:spacing w:line="480" w:lineRule="exact"/>
        <w:jc w:val="distribute"/>
        <w:rPr>
          <w:rFonts w:ascii="仿宋_GB2312"/>
          <w:color w:val="FF0000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</w:rPr>
        <w:t>（3）获批湖北省优秀基层教学组织（2项）</w:t>
      </w:r>
      <w:r>
        <w:rPr>
          <w:rFonts w:hint="eastAsia" w:ascii="宋体" w:hAnsi="宋体"/>
          <w:color w:val="FF0000"/>
          <w:sz w:val="28"/>
          <w:szCs w:val="28"/>
        </w:rPr>
        <w:t>………………页码</w:t>
      </w:r>
    </w:p>
    <w:p>
      <w:pPr>
        <w:spacing w:line="480" w:lineRule="exact"/>
        <w:jc w:val="distribute"/>
        <w:rPr>
          <w:rFonts w:ascii="仿宋_GB2312"/>
          <w:color w:val="FF0000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</w:rPr>
        <w:t>（</w:t>
      </w:r>
      <w:r>
        <w:rPr>
          <w:rFonts w:ascii="仿宋_GB2312"/>
          <w:color w:val="FF0000"/>
          <w:sz w:val="28"/>
          <w:szCs w:val="28"/>
        </w:rPr>
        <w:t>4</w:t>
      </w:r>
      <w:r>
        <w:rPr>
          <w:rFonts w:hint="eastAsia" w:ascii="仿宋_GB2312"/>
          <w:color w:val="FF0000"/>
          <w:sz w:val="28"/>
          <w:szCs w:val="28"/>
        </w:rPr>
        <w:t>）获得省级以上教学竞赛（10项）</w:t>
      </w:r>
      <w:r>
        <w:rPr>
          <w:rFonts w:hint="eastAsia" w:ascii="宋体" w:hAnsi="宋体"/>
          <w:color w:val="FF0000"/>
          <w:sz w:val="28"/>
          <w:szCs w:val="28"/>
        </w:rPr>
        <w:t>……………………页码</w:t>
      </w:r>
    </w:p>
    <w:p>
      <w:pPr>
        <w:spacing w:line="480" w:lineRule="exact"/>
        <w:jc w:val="distribute"/>
        <w:rPr>
          <w:rFonts w:ascii="仿宋_GB2312"/>
          <w:color w:val="FF0000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</w:rPr>
        <w:t>（</w:t>
      </w:r>
      <w:r>
        <w:rPr>
          <w:rFonts w:ascii="仿宋_GB2312"/>
          <w:color w:val="FF0000"/>
          <w:sz w:val="28"/>
          <w:szCs w:val="28"/>
        </w:rPr>
        <w:t>5</w:t>
      </w:r>
      <w:r>
        <w:rPr>
          <w:rFonts w:hint="eastAsia" w:ascii="仿宋_GB2312"/>
          <w:color w:val="FF0000"/>
          <w:sz w:val="28"/>
          <w:szCs w:val="28"/>
        </w:rPr>
        <w:t>）获得省级以上学科竞赛（30项）</w:t>
      </w:r>
      <w:r>
        <w:rPr>
          <w:rFonts w:hint="eastAsia" w:ascii="宋体" w:hAnsi="宋体"/>
          <w:color w:val="FF0000"/>
          <w:sz w:val="28"/>
          <w:szCs w:val="28"/>
        </w:rPr>
        <w:t>……………………页码</w:t>
      </w:r>
    </w:p>
    <w:p>
      <w:pPr>
        <w:numPr>
          <w:numId w:val="0"/>
        </w:numPr>
        <w:spacing w:line="520" w:lineRule="exact"/>
        <w:rPr>
          <w:rFonts w:hint="eastAsia" w:ascii="黑体" w:hAnsi="黑体" w:eastAsia="黑体"/>
          <w:szCs w:val="32"/>
        </w:rPr>
      </w:pPr>
    </w:p>
    <w:p>
      <w:pPr>
        <w:numPr>
          <w:numId w:val="0"/>
        </w:numPr>
        <w:spacing w:line="520" w:lineRule="exact"/>
        <w:rPr>
          <w:rFonts w:hint="eastAsia" w:ascii="黑体" w:hAnsi="黑体" w:eastAsia="黑体"/>
          <w:szCs w:val="32"/>
        </w:rPr>
      </w:pPr>
    </w:p>
    <w:p>
      <w:pPr>
        <w:numPr>
          <w:numId w:val="0"/>
        </w:numPr>
        <w:spacing w:line="520" w:lineRule="exact"/>
        <w:rPr>
          <w:rFonts w:hint="eastAsia" w:ascii="黑体" w:hAnsi="黑体" w:eastAsia="黑体"/>
          <w:szCs w:val="32"/>
        </w:rPr>
      </w:pPr>
    </w:p>
    <w:p>
      <w:pPr>
        <w:numPr>
          <w:numId w:val="0"/>
        </w:numPr>
        <w:spacing w:line="520" w:lineRule="exact"/>
        <w:rPr>
          <w:rFonts w:hint="eastAsia" w:ascii="黑体" w:hAnsi="黑体" w:eastAsia="黑体"/>
          <w:szCs w:val="32"/>
        </w:rPr>
      </w:pPr>
    </w:p>
    <w:sectPr>
      <w:footerReference r:id="rId8" w:type="default"/>
      <w:pgSz w:w="11906" w:h="16838"/>
      <w:pgMar w:top="1531" w:right="1474" w:bottom="1531" w:left="1474" w:header="851" w:footer="1247" w:gutter="0"/>
      <w:cols w:space="720" w:num="1"/>
      <w:docGrid w:type="linesAndChars" w:linePitch="63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7F8A36-D6D7-4E9F-8ABE-42C2CF08F4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CAB875-B151-4732-BC2E-2204A7EF0A2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1629563-4392-4938-A75C-E00AB5F2C8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B6E9D02-A49B-4471-8D57-E29EED1607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751103-A122-4882-AABB-4E4640BE6B5E}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  <w:embedRegular r:id="rId6" w:fontKey="{B9CFD4B1-1719-4C87-BE92-A526FDC7742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sz w:val="28"/>
      </w:rPr>
    </w:pPr>
    <w:r>
      <w:rPr>
        <w:rStyle w:val="11"/>
        <w:rFonts w:hint="eastAsia"/>
        <w:sz w:val="28"/>
      </w:rPr>
      <w:t xml:space="preserve">— 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10</w:t>
    </w:r>
    <w:r>
      <w:rPr>
        <w:rStyle w:val="11"/>
        <w:sz w:val="28"/>
      </w:rPr>
      <w:fldChar w:fldCharType="end"/>
    </w:r>
    <w:r>
      <w:rPr>
        <w:rStyle w:val="11"/>
        <w:rFonts w:hint="eastAsia"/>
        <w:sz w:val="28"/>
      </w:rPr>
      <w:t xml:space="preserve"> —</w: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315"/>
  <w:drawingGridVerticalSpacing w:val="3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53EADC49"/>
    <w:rsid w:val="00000B00"/>
    <w:rsid w:val="000016DF"/>
    <w:rsid w:val="00050265"/>
    <w:rsid w:val="00055255"/>
    <w:rsid w:val="000556C3"/>
    <w:rsid w:val="00093BE8"/>
    <w:rsid w:val="0009419B"/>
    <w:rsid w:val="00096F6E"/>
    <w:rsid w:val="00097C75"/>
    <w:rsid w:val="000C78B7"/>
    <w:rsid w:val="000E39A5"/>
    <w:rsid w:val="000F43FC"/>
    <w:rsid w:val="0013064E"/>
    <w:rsid w:val="001357E4"/>
    <w:rsid w:val="001749AC"/>
    <w:rsid w:val="00184A92"/>
    <w:rsid w:val="00253B12"/>
    <w:rsid w:val="002919E9"/>
    <w:rsid w:val="002C1716"/>
    <w:rsid w:val="002C3415"/>
    <w:rsid w:val="002C41E5"/>
    <w:rsid w:val="002E386C"/>
    <w:rsid w:val="002E3B43"/>
    <w:rsid w:val="002E45B2"/>
    <w:rsid w:val="002E5A1E"/>
    <w:rsid w:val="00327E54"/>
    <w:rsid w:val="00360461"/>
    <w:rsid w:val="003B351E"/>
    <w:rsid w:val="003D75B3"/>
    <w:rsid w:val="003F733D"/>
    <w:rsid w:val="003F7BE1"/>
    <w:rsid w:val="00447D2F"/>
    <w:rsid w:val="00496F37"/>
    <w:rsid w:val="004C014F"/>
    <w:rsid w:val="004E2DD5"/>
    <w:rsid w:val="00522A6F"/>
    <w:rsid w:val="005842AC"/>
    <w:rsid w:val="005A5C90"/>
    <w:rsid w:val="005E0D20"/>
    <w:rsid w:val="00606120"/>
    <w:rsid w:val="006076EC"/>
    <w:rsid w:val="00663EF5"/>
    <w:rsid w:val="00671180"/>
    <w:rsid w:val="006A004F"/>
    <w:rsid w:val="006A6CEE"/>
    <w:rsid w:val="006E6A05"/>
    <w:rsid w:val="006F05A1"/>
    <w:rsid w:val="006F4AA5"/>
    <w:rsid w:val="007071FE"/>
    <w:rsid w:val="00727667"/>
    <w:rsid w:val="00733A0E"/>
    <w:rsid w:val="0074642E"/>
    <w:rsid w:val="00751625"/>
    <w:rsid w:val="007634AC"/>
    <w:rsid w:val="007A2337"/>
    <w:rsid w:val="007B71C4"/>
    <w:rsid w:val="007F18B0"/>
    <w:rsid w:val="00836290"/>
    <w:rsid w:val="0085419F"/>
    <w:rsid w:val="00881DDC"/>
    <w:rsid w:val="008C79C6"/>
    <w:rsid w:val="008F163C"/>
    <w:rsid w:val="008F72F0"/>
    <w:rsid w:val="009E1CF0"/>
    <w:rsid w:val="009E294C"/>
    <w:rsid w:val="009F2B83"/>
    <w:rsid w:val="00A327E0"/>
    <w:rsid w:val="00A60964"/>
    <w:rsid w:val="00A72F6B"/>
    <w:rsid w:val="00A97C85"/>
    <w:rsid w:val="00A97F64"/>
    <w:rsid w:val="00AA41FF"/>
    <w:rsid w:val="00AA544A"/>
    <w:rsid w:val="00AB22BF"/>
    <w:rsid w:val="00AC46DA"/>
    <w:rsid w:val="00B10FD8"/>
    <w:rsid w:val="00B135BA"/>
    <w:rsid w:val="00B23D33"/>
    <w:rsid w:val="00B37F40"/>
    <w:rsid w:val="00BB0C64"/>
    <w:rsid w:val="00BC12FE"/>
    <w:rsid w:val="00BE6C3E"/>
    <w:rsid w:val="00C27E13"/>
    <w:rsid w:val="00C35B4E"/>
    <w:rsid w:val="00C61723"/>
    <w:rsid w:val="00C77C84"/>
    <w:rsid w:val="00C870AB"/>
    <w:rsid w:val="00CB732A"/>
    <w:rsid w:val="00CE30E4"/>
    <w:rsid w:val="00D0133E"/>
    <w:rsid w:val="00DA270F"/>
    <w:rsid w:val="00DB5AAD"/>
    <w:rsid w:val="00DE64CD"/>
    <w:rsid w:val="00E01129"/>
    <w:rsid w:val="00E462B9"/>
    <w:rsid w:val="00EC1F1C"/>
    <w:rsid w:val="00EE370D"/>
    <w:rsid w:val="00F145C3"/>
    <w:rsid w:val="00F7462E"/>
    <w:rsid w:val="00FA1094"/>
    <w:rsid w:val="00FA2E7B"/>
    <w:rsid w:val="14691A27"/>
    <w:rsid w:val="3BF511EF"/>
    <w:rsid w:val="3FAFB8A5"/>
    <w:rsid w:val="53EADC49"/>
    <w:rsid w:val="65B17D9E"/>
    <w:rsid w:val="66E77C5A"/>
    <w:rsid w:val="6BCFB961"/>
    <w:rsid w:val="A77E07AF"/>
    <w:rsid w:val="F47EAEC9"/>
    <w:rsid w:val="FAC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76"/>
    </w:p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Date"/>
    <w:basedOn w:val="1"/>
    <w:next w:val="1"/>
    <w:uiPriority w:val="0"/>
    <w:rPr>
      <w:rFonts w:ascii="宋体" w:eastAsia="宋体"/>
      <w:sz w:val="28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Indent 3"/>
    <w:basedOn w:val="1"/>
    <w:autoRedefine/>
    <w:qFormat/>
    <w:uiPriority w:val="0"/>
    <w:pPr>
      <w:spacing w:line="560" w:lineRule="exact"/>
      <w:ind w:firstLine="615"/>
    </w:p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thtf\.local\share\Kingsoft\office6\templates\wps\zh_CN\&#20989;&#65288;&#21150;&#65289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函（办）.wpt</Template>
  <Pages>10</Pages>
  <Words>265</Words>
  <Characters>1515</Characters>
  <Lines>12</Lines>
  <Paragraphs>3</Paragraphs>
  <TotalTime>0</TotalTime>
  <ScaleCrop>false</ScaleCrop>
  <LinksUpToDate>false</LinksUpToDate>
  <CharactersWithSpaces>1777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2024-05-21T02:40:00Z</dcterms:created>
  <dc:creator>thtf</dc:creator>
  <cp:lastModifiedBy>沈丽</cp:lastModifiedBy>
  <dcterms:modified xsi:type="dcterms:W3CDTF">2024-05-21T15:04:01Z</dcterms:modified>
  <dc:title>鄂教〔2001〕2号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50B9DD94CE104667A1CAC0B06BB91CCC_13</vt:lpwstr>
  </property>
</Properties>
</file>