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outlineLvl w:val="0"/>
        <w:rPr>
          <w:rFonts w:hint="eastAsia" w:ascii="微软雅黑" w:hAnsi="微软雅黑" w:eastAsia="微软雅黑" w:cs="微软雅黑"/>
          <w:spacing w:val="-6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pacing w:val="-6"/>
          <w:sz w:val="32"/>
          <w:szCs w:val="32"/>
          <w:lang w:val="en-US" w:eastAsia="zh-CN"/>
        </w:rPr>
        <w:t xml:space="preserve"> 6  物流学院</w:t>
      </w:r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理论课堂教学质量标准（试行）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9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（一）课堂教学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53" w:right="16" w:firstLine="62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课堂教学是进行课程理论教学的主要形式，是教学过程</w:t>
      </w:r>
      <w:r>
        <w:rPr>
          <w:rFonts w:ascii="仿宋" w:hAnsi="仿宋" w:eastAsia="仿宋" w:cs="仿宋"/>
          <w:spacing w:val="1"/>
          <w:sz w:val="31"/>
          <w:szCs w:val="31"/>
        </w:rPr>
        <w:t>的基本环节。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89"/>
        <w:textAlignment w:val="baseline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1.授课教师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6" w:right="14" w:firstLine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（1）授课教师必须具有硕士学位或讲师以上职务，取</w:t>
      </w:r>
      <w:r>
        <w:rPr>
          <w:rFonts w:ascii="仿宋" w:hAnsi="仿宋" w:eastAsia="仿宋" w:cs="仿宋"/>
          <w:spacing w:val="8"/>
          <w:sz w:val="31"/>
          <w:szCs w:val="31"/>
        </w:rPr>
        <w:t>得高等学校教师资格证书并通过我校授课教师资格认定。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5" w:right="84" w:firstLine="64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（2）各门课程的主讲教师应由讲师以上职</w:t>
      </w:r>
      <w:r>
        <w:rPr>
          <w:rFonts w:ascii="仿宋" w:hAnsi="仿宋" w:eastAsia="仿宋" w:cs="仿宋"/>
          <w:spacing w:val="11"/>
          <w:sz w:val="31"/>
          <w:szCs w:val="31"/>
        </w:rPr>
        <w:t>称者担任，</w:t>
      </w:r>
      <w:r>
        <w:rPr>
          <w:rFonts w:ascii="仿宋" w:hAnsi="仿宋" w:eastAsia="仿宋" w:cs="仿宋"/>
          <w:spacing w:val="8"/>
          <w:sz w:val="31"/>
          <w:szCs w:val="31"/>
        </w:rPr>
        <w:t>应经过课程各个教学环节的严格训练。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8" w:right="14" w:firstLine="64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（3）新教师必须经过岗前培训且成绩合格，系统承担</w:t>
      </w:r>
      <w:r>
        <w:rPr>
          <w:rFonts w:ascii="仿宋" w:hAnsi="仿宋" w:eastAsia="仿宋" w:cs="仿宋"/>
          <w:spacing w:val="7"/>
          <w:sz w:val="31"/>
          <w:szCs w:val="31"/>
        </w:rPr>
        <w:t>过教学任务，并取得授课教师资格方可承担课堂理论教学。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6" w:right="14" w:firstLine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（4）凡具有教授、副教授职称的教师应积极承担理论</w:t>
      </w:r>
      <w:r>
        <w:rPr>
          <w:rFonts w:ascii="仿宋" w:hAnsi="仿宋" w:eastAsia="仿宋" w:cs="仿宋"/>
          <w:spacing w:val="4"/>
          <w:sz w:val="31"/>
          <w:szCs w:val="31"/>
        </w:rPr>
        <w:t>课教学任务。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5" w:right="14" w:firstLine="64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（5）理论及实验（实习）课的授课教师必须使用普通</w:t>
      </w:r>
      <w:r>
        <w:rPr>
          <w:rFonts w:ascii="仿宋" w:hAnsi="仿宋" w:eastAsia="仿宋" w:cs="仿宋"/>
          <w:spacing w:val="2"/>
          <w:sz w:val="31"/>
          <w:szCs w:val="31"/>
        </w:rPr>
        <w:t>话教学。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69"/>
        <w:textAlignment w:val="baseline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2.备课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6" w:right="16" w:firstLine="64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备课是非常重要的教学环节，是圆满完成课堂教学的基本保证，是影响教学质量的关键环节之一。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1" w:right="14" w:firstLine="64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（1）教师备课要根据教学大纲要求和课程教学计划安</w:t>
      </w:r>
      <w:r>
        <w:rPr>
          <w:rFonts w:ascii="仿宋" w:hAnsi="仿宋" w:eastAsia="仿宋" w:cs="仿宋"/>
          <w:spacing w:val="8"/>
          <w:sz w:val="31"/>
          <w:szCs w:val="31"/>
        </w:rPr>
        <w:t>排，深入钻研教材，编写教案和讲稿。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52" w:right="14" w:firstLine="6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（2）备课应按教学大纲要求确定教学内容的重点与难</w:t>
      </w:r>
      <w:r>
        <w:rPr>
          <w:rFonts w:ascii="仿宋" w:hAnsi="仿宋" w:eastAsia="仿宋" w:cs="仿宋"/>
          <w:spacing w:val="8"/>
          <w:sz w:val="31"/>
          <w:szCs w:val="31"/>
        </w:rPr>
        <w:t>点、深度和广度，并根据学生的学习基础将本学科的新</w:t>
      </w:r>
      <w:r>
        <w:rPr>
          <w:rFonts w:ascii="仿宋" w:hAnsi="仿宋" w:eastAsia="仿宋" w:cs="仿宋"/>
          <w:spacing w:val="7"/>
          <w:sz w:val="31"/>
          <w:szCs w:val="31"/>
        </w:rPr>
        <w:t>成果</w:t>
      </w:r>
      <w:bookmarkStart w:id="0" w:name="bookmark25"/>
      <w:bookmarkEnd w:id="0"/>
      <w:r>
        <w:rPr>
          <w:rFonts w:ascii="仿宋" w:hAnsi="仿宋" w:eastAsia="仿宋" w:cs="仿宋"/>
          <w:spacing w:val="8"/>
          <w:sz w:val="31"/>
          <w:szCs w:val="31"/>
        </w:rPr>
        <w:t>和发展动态不断充实于教学内容之中。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41" w:right="88" w:firstLine="63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（3）根据各章节教材教学内容的具体情况，选用有利</w:t>
      </w:r>
      <w:r>
        <w:rPr>
          <w:rFonts w:ascii="仿宋" w:hAnsi="仿宋" w:eastAsia="仿宋" w:cs="仿宋"/>
          <w:spacing w:val="8"/>
          <w:sz w:val="31"/>
          <w:szCs w:val="31"/>
        </w:rPr>
        <w:t>于增强教学效果的教学方式和方法，力求做到教学内容与方</w:t>
      </w:r>
      <w:r>
        <w:rPr>
          <w:rFonts w:ascii="仿宋" w:hAnsi="仿宋" w:eastAsia="仿宋" w:cs="仿宋"/>
          <w:spacing w:val="4"/>
          <w:sz w:val="31"/>
          <w:szCs w:val="31"/>
        </w:rPr>
        <w:t>法的优化组合。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6" w:right="88" w:firstLine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（4）备课时应根据学生所学专业、课程设置、已开课</w:t>
      </w:r>
      <w:r>
        <w:rPr>
          <w:rFonts w:ascii="仿宋" w:hAnsi="仿宋" w:eastAsia="仿宋" w:cs="仿宋"/>
          <w:spacing w:val="8"/>
          <w:sz w:val="31"/>
          <w:szCs w:val="31"/>
        </w:rPr>
        <w:t>程、相关课程等具体情况，注意本课程与后继课程之间的衔接，处理好本课程与其它课程的关系。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47" w:right="88" w:firstLine="63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（5）选定与教材匹配的参考书，拟定好为学生布置的</w:t>
      </w:r>
      <w:r>
        <w:rPr>
          <w:rFonts w:ascii="仿宋" w:hAnsi="仿宋" w:eastAsia="仿宋" w:cs="仿宋"/>
          <w:spacing w:val="6"/>
          <w:sz w:val="31"/>
          <w:szCs w:val="31"/>
        </w:rPr>
        <w:t>思考与练习题及自学内容。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4" w:right="88" w:firstLine="64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（6）教师上课前必须做好各种教学设备、教具等各项</w:t>
      </w:r>
      <w:r>
        <w:rPr>
          <w:rFonts w:ascii="仿宋" w:hAnsi="仿宋" w:eastAsia="仿宋" w:cs="仿宋"/>
          <w:spacing w:val="8"/>
          <w:sz w:val="31"/>
          <w:szCs w:val="31"/>
        </w:rPr>
        <w:t>教学准备工作，使教学用具处于完好备用状态。积极采用多</w:t>
      </w:r>
      <w:r>
        <w:rPr>
          <w:rFonts w:ascii="仿宋" w:hAnsi="仿宋" w:eastAsia="仿宋" w:cs="仿宋"/>
          <w:spacing w:val="7"/>
          <w:sz w:val="31"/>
          <w:szCs w:val="31"/>
        </w:rPr>
        <w:t>媒体等现代化教学技术。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4" w:right="88" w:firstLine="64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（7）系部应坚持集体备课制度，加强集体研究，集思</w:t>
      </w:r>
      <w:r>
        <w:rPr>
          <w:rFonts w:ascii="仿宋" w:hAnsi="仿宋" w:eastAsia="仿宋" w:cs="仿宋"/>
          <w:spacing w:val="8"/>
          <w:sz w:val="31"/>
          <w:szCs w:val="31"/>
        </w:rPr>
        <w:t>广益，取长补短，共同提高；开展以教学法为主的教学研究工作；随时检查教学进度与教学日历的执行情况。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40" w:right="88" w:firstLine="64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（8）备课强调教师个人钻研，集体讨论，鼓励教师形</w:t>
      </w:r>
      <w:r>
        <w:rPr>
          <w:rFonts w:ascii="仿宋" w:hAnsi="仿宋" w:eastAsia="仿宋" w:cs="仿宋"/>
          <w:spacing w:val="6"/>
          <w:sz w:val="31"/>
          <w:szCs w:val="31"/>
        </w:rPr>
        <w:t>成自己的特点和风格。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72"/>
        <w:textAlignment w:val="baseline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3.课堂讲授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40" w:right="87" w:firstLine="63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课堂讲授是教学的基本形式和中心环节，是提高教学质</w:t>
      </w:r>
      <w:r>
        <w:rPr>
          <w:rFonts w:ascii="仿宋" w:hAnsi="仿宋" w:eastAsia="仿宋" w:cs="仿宋"/>
          <w:spacing w:val="2"/>
          <w:sz w:val="31"/>
          <w:szCs w:val="31"/>
        </w:rPr>
        <w:t>量的关键。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6" w:firstLine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（1）授课教师应以高度的责任感，饱满的精神状态，</w:t>
      </w:r>
      <w:r>
        <w:rPr>
          <w:rFonts w:ascii="仿宋" w:hAnsi="仿宋" w:eastAsia="仿宋" w:cs="仿宋"/>
          <w:sz w:val="31"/>
          <w:szCs w:val="31"/>
        </w:rPr>
        <w:t>认真对待每一堂课，教书育人，严格要求学生遵守课堂纪律，</w:t>
      </w:r>
      <w:r>
        <w:rPr>
          <w:rFonts w:ascii="仿宋" w:hAnsi="仿宋" w:eastAsia="仿宋" w:cs="仿宋"/>
          <w:spacing w:val="5"/>
          <w:sz w:val="31"/>
          <w:szCs w:val="31"/>
        </w:rPr>
        <w:t>组织好课堂教学。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80"/>
        <w:textAlignment w:val="baseline"/>
        <w:outlineLvl w:val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（2）课堂讲授应根据课程的目的和任务，对教学大纲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要求的内容进行科学性、系统性、艺术性讲解。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4" w:right="90" w:firstLine="64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（3）准确把握课程教学的重点、难点和深度、广度，</w:t>
      </w:r>
      <w:r>
        <w:rPr>
          <w:rFonts w:ascii="仿宋" w:hAnsi="仿宋" w:eastAsia="仿宋" w:cs="仿宋"/>
          <w:spacing w:val="8"/>
          <w:sz w:val="31"/>
          <w:szCs w:val="31"/>
        </w:rPr>
        <w:t>讲课内容重点突出，讲透难点，循序渐进，主次分明，详略得当，知识容量密度适宜，基本理论阐述清楚，深入浅出，</w:t>
      </w:r>
      <w:r>
        <w:rPr>
          <w:rFonts w:ascii="仿宋" w:hAnsi="仿宋" w:eastAsia="仿宋" w:cs="仿宋"/>
          <w:spacing w:val="7"/>
          <w:sz w:val="31"/>
          <w:szCs w:val="31"/>
        </w:rPr>
        <w:t>通俗易懂，理论联系实际。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53" w:firstLine="62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（4）在教学方法上，要采用启发式教学，重视对学生</w:t>
      </w:r>
      <w:r>
        <w:rPr>
          <w:rFonts w:ascii="仿宋" w:hAnsi="仿宋" w:eastAsia="仿宋" w:cs="仿宋"/>
          <w:spacing w:val="8"/>
          <w:sz w:val="31"/>
          <w:szCs w:val="31"/>
        </w:rPr>
        <w:t>能力的培养，注重对学生进行学习方法的指导</w:t>
      </w:r>
      <w:r>
        <w:rPr>
          <w:rFonts w:ascii="仿宋" w:hAnsi="仿宋" w:eastAsia="仿宋" w:cs="仿宋"/>
          <w:spacing w:val="7"/>
          <w:sz w:val="31"/>
          <w:szCs w:val="31"/>
        </w:rPr>
        <w:t>，积极引导学</w:t>
      </w:r>
      <w:r>
        <w:rPr>
          <w:rFonts w:ascii="仿宋" w:hAnsi="仿宋" w:eastAsia="仿宋" w:cs="仿宋"/>
          <w:spacing w:val="-1"/>
          <w:sz w:val="31"/>
          <w:szCs w:val="31"/>
        </w:rPr>
        <w:t>生思考问题，尊重学生的创造精神，鼓励学生发表不同见解，</w:t>
      </w:r>
      <w:r>
        <w:rPr>
          <w:rFonts w:ascii="仿宋" w:hAnsi="仿宋" w:eastAsia="仿宋" w:cs="仿宋"/>
          <w:spacing w:val="6"/>
          <w:sz w:val="31"/>
          <w:szCs w:val="31"/>
        </w:rPr>
        <w:t>以激励学生的积极性和主动性。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5" w:right="88" w:firstLine="64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（5）教师的课堂语言要准确、简练、条理清楚，板书</w:t>
      </w:r>
      <w:r>
        <w:rPr>
          <w:rFonts w:ascii="仿宋" w:hAnsi="仿宋" w:eastAsia="仿宋" w:cs="仿宋"/>
          <w:spacing w:val="7"/>
          <w:sz w:val="31"/>
          <w:szCs w:val="31"/>
        </w:rPr>
        <w:t>文字要符合规范化要求。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6" w:right="88" w:firstLine="64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（6）重视教学效果的信息反馈，及时在授课中调整讲</w:t>
      </w:r>
      <w:r>
        <w:rPr>
          <w:rFonts w:ascii="仿宋" w:hAnsi="仿宋" w:eastAsia="仿宋" w:cs="仿宋"/>
          <w:spacing w:val="8"/>
          <w:sz w:val="31"/>
          <w:szCs w:val="31"/>
        </w:rPr>
        <w:t>课的进度与讲授方式，力求使教与学两方面协调沟通，教学</w:t>
      </w:r>
      <w:r>
        <w:rPr>
          <w:rFonts w:ascii="仿宋" w:hAnsi="仿宋" w:eastAsia="仿宋" w:cs="仿宋"/>
          <w:spacing w:val="-2"/>
          <w:sz w:val="31"/>
          <w:szCs w:val="31"/>
        </w:rPr>
        <w:t>相长。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8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（7）按照课程教学计划的要求严格掌握教学进度。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8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（8）课堂教学，要求站立讲授。教学场所严禁吸烟。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64"/>
        <w:textAlignment w:val="baseline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4.教学总结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45" w:right="90" w:firstLine="631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课程结束后任课教师要认真进行教学总结。总结包括教学任务完成情况、教材质量及应用情况、教学中的经验和体</w:t>
      </w:r>
      <w:r>
        <w:rPr>
          <w:rFonts w:ascii="仿宋" w:hAnsi="仿宋" w:eastAsia="仿宋" w:cs="仿宋"/>
          <w:spacing w:val="7"/>
          <w:sz w:val="31"/>
          <w:szCs w:val="31"/>
        </w:rPr>
        <w:t>会、存在的问题、改进措施等。系部要组织教师开</w:t>
      </w:r>
      <w:r>
        <w:rPr>
          <w:rFonts w:ascii="仿宋" w:hAnsi="仿宋" w:eastAsia="仿宋" w:cs="仿宋"/>
          <w:spacing w:val="6"/>
          <w:sz w:val="31"/>
          <w:szCs w:val="31"/>
        </w:rPr>
        <w:t>展交流。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680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（二）辅导答疑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6" w:right="87" w:firstLine="63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辅导答疑是课堂教学的重要补充。其目的是帮助学生解决学习中的疑难问题，指导学生改进学习方法，启发学生独立思考，根据学生个人的情况贯彻因材施教的原则。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4" w:right="88" w:firstLine="646"/>
        <w:textAlignment w:val="baseline"/>
        <w:rPr>
          <w:rFonts w:ascii="仿宋" w:hAnsi="仿宋" w:eastAsia="仿宋" w:cs="仿宋"/>
          <w:spacing w:val="14"/>
          <w:sz w:val="31"/>
          <w:szCs w:val="31"/>
        </w:rPr>
      </w:pPr>
      <w:bookmarkStart w:id="1" w:name="bookmark11"/>
      <w:bookmarkEnd w:id="1"/>
      <w:bookmarkStart w:id="2" w:name="bookmark26"/>
      <w:bookmarkEnd w:id="2"/>
      <w:r>
        <w:rPr>
          <w:rFonts w:ascii="仿宋" w:hAnsi="仿宋" w:eastAsia="仿宋" w:cs="仿宋"/>
          <w:spacing w:val="14"/>
          <w:sz w:val="31"/>
          <w:szCs w:val="31"/>
        </w:rPr>
        <w:t>1.辅导答疑一般由主讲教师负责，要认真做好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辅导</w:t>
      </w:r>
      <w:r>
        <w:rPr>
          <w:rFonts w:ascii="仿宋" w:hAnsi="仿宋" w:eastAsia="仿宋" w:cs="仿宋"/>
          <w:spacing w:val="14"/>
          <w:sz w:val="31"/>
          <w:szCs w:val="31"/>
        </w:rPr>
        <w:t>答疑前的准备工作。深入了解学生的学习情况和存在的疑难问题、对教学的意见和要求，有针对性地进行辅导。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4" w:right="88" w:firstLine="646"/>
        <w:textAlignment w:val="baseline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2.注意记载辅导答疑过程中学生普遍存在的问题，以便积累经验，不断改进教学。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34" w:right="88" w:firstLine="646"/>
        <w:textAlignment w:val="baseline"/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3.辅导答疑在教学过程中进行，学生自愿参加，考试前一般不组织辅导答疑，严禁辅导答疑时向学生暗示考题和出示复习提纲。</w:t>
      </w:r>
    </w:p>
    <w:p>
      <w:pPr>
        <w:rPr>
          <w:rFonts w:ascii="仿宋" w:hAnsi="仿宋" w:eastAsia="仿宋" w:cs="仿宋"/>
          <w:spacing w:val="14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br w:type="page"/>
      </w:r>
      <w:bookmarkStart w:id="3" w:name="_GoBack"/>
      <w:bookmarkEnd w:id="3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right="88"/>
        <w:textAlignment w:val="baseline"/>
        <w:rPr>
          <w:rFonts w:ascii="仿宋" w:hAnsi="仿宋" w:eastAsia="仿宋" w:cs="仿宋"/>
          <w:spacing w:val="14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物流学院</w:t>
      </w:r>
      <w:r>
        <w:rPr>
          <w:rFonts w:hint="eastAsia"/>
          <w:b/>
          <w:bCs/>
          <w:sz w:val="28"/>
          <w:szCs w:val="28"/>
        </w:rPr>
        <w:t>理论课课堂教学质量评价标准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sz w:val="28"/>
          <w:szCs w:val="28"/>
        </w:rPr>
      </w:pPr>
    </w:p>
    <w:tbl>
      <w:tblPr>
        <w:tblStyle w:val="5"/>
        <w:tblW w:w="7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37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评价要素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  价  指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标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教学态度（10分）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穿着</w:t>
            </w:r>
            <w:r>
              <w:rPr>
                <w:rFonts w:hint="eastAsia" w:ascii="宋体" w:hAnsi="宋体"/>
                <w:color w:val="000000"/>
                <w:szCs w:val="21"/>
              </w:rPr>
              <w:t>、举止得体，师者风范。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教学准备充分（2分），教学过程认真（4分），教学用语规范（2分）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hanging="105" w:hangingChars="5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教学内容（25分）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符合教学大纲要求（4分），围绕主修教材相关章节的核心概念和主要内容进行教学（6分）。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教学内容充实（4分），教学任务饱满（3分），教材丰富（3分）。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适度开放，保持与现实问题及学科前沿的连接。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hanging="105" w:hangingChars="5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教学能力（30分）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表述严谨（3分），理论逻辑清晰（3分），层次分明（3分），重点突出（3分），详略得当（3分）。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课堂掌控能力强，组织有序。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善于引导学生积极参与学习过程（6分），启发和鼓励学生对问题的探讨，开发学生的自主学习能力（4分）。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hanging="105" w:hangingChars="50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教学方法（20分）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问题导向，理论联系实际。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-53"/>
              <w:textAlignment w:val="baseline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注重教学过程和形式的设计与安排（6分），教学节奏适度（2分）。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恰当运用能力培养方式与手段。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合理使用各种教学媒体。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hanging="105" w:hangingChars="50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教学效果（15分）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学生参与积极，课堂气氛活跃。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2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完成本次课程教学任务并达成本次课堂教学目标。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学生有明确收获，评价良好。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66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482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hint="eastAsia"/>
          <w:lang w:val="en-US" w:eastAsia="zh-CN"/>
        </w:rPr>
      </w:pPr>
    </w:p>
    <w:sectPr>
      <w:footerReference r:id="rId5" w:type="default"/>
      <w:pgSz w:w="11906" w:h="16839"/>
      <w:pgMar w:top="1372" w:right="1491" w:bottom="1208" w:left="1502" w:header="0" w:footer="986" w:gutter="0"/>
      <w:paperSrc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ZhNDBmMzAzNDcxNWEyY2ZmNDcyNTFhN2QxMWIzNjQifQ=="/>
  </w:docVars>
  <w:rsids>
    <w:rsidRoot w:val="00000000"/>
    <w:rsid w:val="056C5721"/>
    <w:rsid w:val="0E594F0E"/>
    <w:rsid w:val="20D064E6"/>
    <w:rsid w:val="2558314C"/>
    <w:rsid w:val="26EB042A"/>
    <w:rsid w:val="33412FD9"/>
    <w:rsid w:val="38F14BE1"/>
    <w:rsid w:val="3C4675C6"/>
    <w:rsid w:val="4B5C611B"/>
    <w:rsid w:val="4C0F2405"/>
    <w:rsid w:val="572172AD"/>
    <w:rsid w:val="58C549D8"/>
    <w:rsid w:val="5CCA1A98"/>
    <w:rsid w:val="5D01399C"/>
    <w:rsid w:val="62D8753A"/>
    <w:rsid w:val="6A275AF9"/>
    <w:rsid w:val="72A56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24951</Words>
  <Characters>25288</Characters>
  <TotalTime>9</TotalTime>
  <ScaleCrop>false</ScaleCrop>
  <LinksUpToDate>false</LinksUpToDate>
  <CharactersWithSpaces>25668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2024-06-18T15:34:00Z</dcterms:created>
  <dc:creator>汐</dc:creator>
  <cp:lastModifiedBy>Charis Lin</cp:lastModifiedBy>
  <dcterms:modified xsi:type="dcterms:W3CDTF">2024-06-23T15:59:52Z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2024-06-18T15:50:24Z</vt:filetime>
  </property>
  <property fmtid="{D5CDD505-2E9C-101B-9397-08002B2CF9AE}" pid="4" name="KSOProductBuildVer">
    <vt:lpwstr>2052-12.1.0.16929</vt:lpwstr>
  </property>
  <property fmtid="{D5CDD505-2E9C-101B-9397-08002B2CF9AE}" pid="5" name="ICV">
    <vt:lpwstr>EE7905B9FF6844E6A0C3B6CCF8F3F593_13</vt:lpwstr>
  </property>
</Properties>
</file>