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460" w:lineRule="exact"/>
        <w:textAlignment w:val="baseline"/>
        <w:outlineLvl w:val="0"/>
        <w:rPr>
          <w:rFonts w:hint="eastAsia" w:ascii="微软雅黑" w:hAnsi="微软雅黑" w:eastAsia="微软雅黑" w:cs="微软雅黑"/>
          <w:spacing w:val="-6"/>
          <w:sz w:val="32"/>
          <w:szCs w:val="32"/>
        </w:rPr>
      </w:pP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  <w:lang w:val="en-US" w:eastAsia="zh-CN"/>
        </w:rPr>
        <w:t xml:space="preserve"> 4  物流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学院课程考试（考核）标准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460" w:lineRule="exact"/>
        <w:ind w:left="40" w:right="105" w:firstLine="64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为了整体提升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物流</w:t>
      </w:r>
      <w:r>
        <w:rPr>
          <w:rFonts w:ascii="仿宋" w:hAnsi="仿宋" w:eastAsia="仿宋" w:cs="仿宋"/>
          <w:spacing w:val="8"/>
          <w:sz w:val="31"/>
          <w:szCs w:val="31"/>
        </w:rPr>
        <w:t>学院课程考试（考</w:t>
      </w:r>
      <w:r>
        <w:rPr>
          <w:rFonts w:ascii="仿宋" w:hAnsi="仿宋" w:eastAsia="仿宋" w:cs="仿宋"/>
          <w:spacing w:val="7"/>
          <w:sz w:val="31"/>
          <w:szCs w:val="31"/>
        </w:rPr>
        <w:t>核）质</w:t>
      </w:r>
      <w:r>
        <w:rPr>
          <w:rFonts w:ascii="仿宋" w:hAnsi="仿宋" w:eastAsia="仿宋" w:cs="仿宋"/>
          <w:spacing w:val="8"/>
          <w:sz w:val="31"/>
          <w:szCs w:val="31"/>
        </w:rPr>
        <w:t>量，现对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物流学院</w:t>
      </w:r>
      <w:r>
        <w:rPr>
          <w:rFonts w:ascii="仿宋" w:hAnsi="仿宋" w:eastAsia="仿宋" w:cs="仿宋"/>
          <w:spacing w:val="8"/>
          <w:sz w:val="31"/>
          <w:szCs w:val="31"/>
        </w:rPr>
        <w:t>各类课程考试（考核）质量标准、工作规范及</w:t>
      </w:r>
      <w:r>
        <w:rPr>
          <w:rFonts w:ascii="仿宋" w:hAnsi="仿宋" w:eastAsia="仿宋" w:cs="仿宋"/>
          <w:spacing w:val="7"/>
          <w:sz w:val="31"/>
          <w:szCs w:val="31"/>
        </w:rPr>
        <w:t>质量评价标准做出以下规定。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460" w:lineRule="exact"/>
        <w:ind w:left="67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一、课程考试（考核）质量标准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（一）命题质量标准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460" w:lineRule="exact"/>
        <w:ind w:left="40" w:right="105" w:firstLine="65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命题原则：命题符合教学大纲要求，反映本课程基本</w:t>
      </w:r>
      <w:r>
        <w:rPr>
          <w:rFonts w:ascii="仿宋" w:hAnsi="仿宋" w:eastAsia="仿宋" w:cs="仿宋"/>
          <w:spacing w:val="6"/>
          <w:sz w:val="31"/>
          <w:szCs w:val="31"/>
        </w:rPr>
        <w:t>要求，内容正确，题意准确；命题难易适当，突出</w:t>
      </w:r>
      <w:r>
        <w:rPr>
          <w:rFonts w:ascii="仿宋" w:hAnsi="仿宋" w:eastAsia="仿宋" w:cs="仿宋"/>
          <w:spacing w:val="5"/>
          <w:sz w:val="31"/>
          <w:szCs w:val="31"/>
        </w:rPr>
        <w:t>重点，题</w:t>
      </w:r>
      <w:r>
        <w:rPr>
          <w:rFonts w:ascii="仿宋" w:hAnsi="仿宋" w:eastAsia="仿宋" w:cs="仿宋"/>
          <w:spacing w:val="8"/>
          <w:sz w:val="31"/>
          <w:szCs w:val="31"/>
        </w:rPr>
        <w:t>量恰当，重在考察学生对知识的实际运用能力。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31" w:right="14" w:firstLine="62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>命题方法：针对考试课程，教研室组织研讨</w:t>
      </w:r>
      <w:r>
        <w:rPr>
          <w:rFonts w:ascii="仿宋" w:hAnsi="仿宋" w:eastAsia="仿宋" w:cs="仿宋"/>
          <w:spacing w:val="2"/>
          <w:sz w:val="31"/>
          <w:szCs w:val="31"/>
        </w:rPr>
        <w:t>命题办法，</w:t>
      </w:r>
      <w:r>
        <w:rPr>
          <w:rFonts w:ascii="仿宋" w:hAnsi="仿宋" w:eastAsia="仿宋" w:cs="仿宋"/>
          <w:sz w:val="31"/>
          <w:szCs w:val="31"/>
        </w:rPr>
        <w:t>编制题量及难易度大致相当的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AB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卷、参考答案及评分细则，</w:t>
      </w:r>
      <w:r>
        <w:rPr>
          <w:rFonts w:ascii="仿宋" w:hAnsi="仿宋" w:eastAsia="仿宋" w:cs="仿宋"/>
          <w:spacing w:val="8"/>
          <w:sz w:val="31"/>
          <w:szCs w:val="31"/>
        </w:rPr>
        <w:t>试题、参考答案及评分细则准确规范。针对考察课程，任课教师以课程教学大纲为依据，采用科学合理的方式对学生进</w:t>
      </w:r>
      <w:r>
        <w:rPr>
          <w:rFonts w:ascii="仿宋" w:hAnsi="仿宋" w:eastAsia="仿宋" w:cs="仿宋"/>
          <w:spacing w:val="3"/>
          <w:sz w:val="31"/>
          <w:szCs w:val="31"/>
        </w:rPr>
        <w:t>行考核。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36" w:firstLine="631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试卷审核：针对考试课程，审核人依据教学大纲和命</w:t>
      </w:r>
      <w:r>
        <w:rPr>
          <w:rFonts w:ascii="仿宋" w:hAnsi="仿宋" w:eastAsia="仿宋" w:cs="仿宋"/>
          <w:sz w:val="31"/>
          <w:szCs w:val="31"/>
        </w:rPr>
        <w:t>题规范，要求命题教师对题型、题量、试题内容、难易程度、</w:t>
      </w:r>
      <w:r>
        <w:rPr>
          <w:rFonts w:ascii="仿宋" w:hAnsi="仿宋" w:eastAsia="仿宋" w:cs="仿宋"/>
          <w:spacing w:val="8"/>
          <w:sz w:val="31"/>
          <w:szCs w:val="31"/>
        </w:rPr>
        <w:t>评分标准等进行调整或修改。针对考察课程，审核人依据教学大纲，要求命题教师对考核方案、考核试题或内容以及评</w:t>
      </w:r>
      <w:r>
        <w:rPr>
          <w:rFonts w:ascii="仿宋" w:hAnsi="仿宋" w:eastAsia="仿宋" w:cs="仿宋"/>
          <w:spacing w:val="6"/>
          <w:sz w:val="31"/>
          <w:szCs w:val="31"/>
        </w:rPr>
        <w:t>分标准进行修改或完善。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（二）试卷制作质量标准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1" w:right="274" w:firstLine="66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试卷内容准确无误，按《武汉工商学院课程期末考试</w:t>
      </w:r>
      <w:r>
        <w:rPr>
          <w:rFonts w:ascii="仿宋" w:hAnsi="仿宋" w:eastAsia="仿宋" w:cs="仿宋"/>
          <w:spacing w:val="8"/>
          <w:sz w:val="31"/>
          <w:szCs w:val="31"/>
        </w:rPr>
        <w:t>试卷模板》排版、打印，试题打印卷面整洁，文字、图表、</w:t>
      </w:r>
      <w:r>
        <w:rPr>
          <w:rFonts w:ascii="仿宋" w:hAnsi="仿宋" w:eastAsia="仿宋" w:cs="仿宋"/>
          <w:spacing w:val="6"/>
          <w:sz w:val="31"/>
          <w:szCs w:val="31"/>
        </w:rPr>
        <w:t>符号清晰，无错漏。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8" w:firstLineChars="200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试卷名称与培养方案、教学大纲的课程名称一致</w:t>
      </w:r>
      <w:r>
        <w:rPr>
          <w:rFonts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52" w:firstLineChars="20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各大题和小题应有明确的分值标注。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460" w:lineRule="exact"/>
        <w:ind w:left="44" w:right="274" w:firstLine="61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试卷考核方式处明确规定开卷和闭卷信</w:t>
      </w:r>
      <w:r>
        <w:rPr>
          <w:rFonts w:ascii="仿宋" w:hAnsi="仿宋" w:eastAsia="仿宋" w:cs="仿宋"/>
          <w:spacing w:val="11"/>
          <w:sz w:val="31"/>
          <w:szCs w:val="31"/>
        </w:rPr>
        <w:t>息，明确规定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允许学生携带用具和资料类别。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670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</w:t>
      </w:r>
      <w:r>
        <w:rPr>
          <w:rFonts w:ascii="仿宋" w:hAnsi="仿宋" w:eastAsia="仿宋" w:cs="仿宋"/>
          <w:spacing w:val="7"/>
          <w:sz w:val="31"/>
          <w:szCs w:val="31"/>
        </w:rPr>
        <w:t>试卷编号符合编号规则。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680"/>
        <w:textAlignment w:val="baseline"/>
        <w:outlineLvl w:val="1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（三）试卷批阅及成绩评定质量标准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5" w:right="16" w:firstLine="657"/>
        <w:textAlignment w:val="baseline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1.阅卷评分：能严格按照评卷标准及时进行阅卷评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分，</w:t>
      </w:r>
      <w:r>
        <w:rPr>
          <w:rFonts w:ascii="仿宋" w:hAnsi="仿宋" w:eastAsia="仿宋" w:cs="仿宋"/>
          <w:spacing w:val="10"/>
          <w:sz w:val="31"/>
          <w:szCs w:val="31"/>
        </w:rPr>
        <w:t>阅卷采用个人与集体评卷相结合的方式；评分客观公正，核分准确无误；有复查记录。阅卷符合《武汉工商学院课程考核试卷命题、评阅、归档工作规范》（校教务〔2022〕69号）。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5" w:right="16" w:firstLine="657"/>
        <w:textAlignment w:val="baseline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.试卷分析：阅卷结束后，任课教师以教学班级为单位，针对学生考试成绩进行分析，认真填写试卷分析表，试卷分析内容包括学生成绩分布、试卷难易度、学生学习情况及教师教学情况分析，着重从教与学两方面存在的问题提出改进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5" w:right="16" w:firstLine="657"/>
        <w:textAlignment w:val="baseline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3.试卷检查：试卷评阅工作结束后， 以教师个人自查、教研室同行互查、学院检查及学校统一检查等方式开展检。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5" w:right="16" w:firstLine="657"/>
        <w:textAlignment w:val="baseline"/>
        <w:rPr>
          <w:rFonts w:ascii="仿宋" w:hAnsi="仿宋" w:eastAsia="仿宋" w:cs="仿宋"/>
          <w:spacing w:val="10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4.成绩登记：按规定时间和要求录入成绩，成绩登记准确，填写规范、完整，总评成绩按规定的比例进行计算，做到准确无误。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680"/>
        <w:textAlignment w:val="baseline"/>
        <w:outlineLvl w:val="1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（四）试卷装订、保存与归档管理质量标准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5" w:right="16" w:firstLine="657"/>
        <w:textAlignment w:val="baseline"/>
        <w:rPr>
          <w:rFonts w:ascii="仿宋" w:hAnsi="仿宋" w:eastAsia="仿宋" w:cs="仿宋"/>
          <w:sz w:val="31"/>
          <w:szCs w:val="31"/>
        </w:rPr>
      </w:pPr>
      <w:bookmarkStart w:id="0" w:name="bookmark23"/>
      <w:bookmarkEnd w:id="0"/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考试课程试卷符合装订要求及顺序，考查课程材料完</w:t>
      </w:r>
      <w:r>
        <w:rPr>
          <w:rFonts w:ascii="仿宋" w:hAnsi="仿宋" w:eastAsia="仿宋" w:cs="仿宋"/>
          <w:spacing w:val="6"/>
          <w:sz w:val="31"/>
          <w:szCs w:val="31"/>
        </w:rPr>
        <w:t>整且符合归档要求。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36" w:right="16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试卷档案的基本信息完整且统一，审核签字齐全，字</w:t>
      </w:r>
      <w:r>
        <w:rPr>
          <w:rFonts w:ascii="仿宋" w:hAnsi="仿宋" w:eastAsia="仿宋" w:cs="仿宋"/>
          <w:spacing w:val="8"/>
          <w:sz w:val="31"/>
          <w:szCs w:val="31"/>
        </w:rPr>
        <w:t>迹工整，严格按照学校建档要求编号归档。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31" w:right="16" w:firstLine="63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考试资料在保管期限内妥善保管，超过保管期限的考</w:t>
      </w:r>
      <w:r>
        <w:rPr>
          <w:rFonts w:ascii="仿宋" w:hAnsi="仿宋" w:eastAsia="仿宋" w:cs="仿宋"/>
          <w:spacing w:val="7"/>
          <w:sz w:val="31"/>
          <w:szCs w:val="31"/>
        </w:rPr>
        <w:t>试资料统一移交学校档案馆。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60" w:lineRule="exact"/>
        <w:ind w:left="38" w:right="16" w:firstLine="6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仿宋" w:hAnsi="仿宋" w:eastAsia="仿宋" w:cs="仿宋"/>
          <w:spacing w:val="10"/>
          <w:sz w:val="31"/>
          <w:szCs w:val="31"/>
        </w:rPr>
        <w:t>除教务部和开课单位统一复（抽）查课程考试试卷以</w:t>
      </w:r>
      <w:r>
        <w:rPr>
          <w:rFonts w:ascii="仿宋" w:hAnsi="仿宋" w:eastAsia="仿宋" w:cs="仿宋"/>
          <w:spacing w:val="8"/>
          <w:sz w:val="31"/>
          <w:szCs w:val="31"/>
        </w:rPr>
        <w:t>外，其他单位和个人需借阅的应由开课单位主管领导批准，</w:t>
      </w:r>
      <w:r>
        <w:rPr>
          <w:rFonts w:ascii="仿宋" w:hAnsi="仿宋" w:eastAsia="仿宋" w:cs="仿宋"/>
          <w:spacing w:val="7"/>
          <w:sz w:val="31"/>
          <w:szCs w:val="31"/>
        </w:rPr>
        <w:t>并办理借阅手续后方可使用。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672"/>
        <w:textAlignment w:val="baseline"/>
        <w:outlineLvl w:val="9"/>
        <w:rPr>
          <w:rFonts w:ascii="黑体" w:hAnsi="黑体" w:eastAsia="黑体" w:cs="黑体"/>
          <w:spacing w:val="8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67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二、课程考核工作规范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27" w:right="16" w:firstLine="659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为加强课程考核工作的科学化、制度化和规范化</w:t>
      </w:r>
      <w:r>
        <w:rPr>
          <w:rFonts w:hint="default" w:ascii="Times New Roman" w:hAnsi="Times New Roman" w:eastAsia="仿宋" w:cs="Times New Roman"/>
          <w:spacing w:val="7"/>
          <w:sz w:val="31"/>
          <w:szCs w:val="31"/>
        </w:rPr>
        <w:t>管理，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>充分发挥考试工作对课程目标达成度的导向与评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价作用，注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>重教学考核的过程评价和结果评价相结合，有效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促进教学改</w:t>
      </w:r>
      <w:r>
        <w:rPr>
          <w:rFonts w:hint="default" w:ascii="Times New Roman" w:hAnsi="Times New Roman" w:eastAsia="仿宋" w:cs="Times New Roman"/>
          <w:spacing w:val="9"/>
          <w:sz w:val="31"/>
          <w:szCs w:val="31"/>
        </w:rPr>
        <w:t>革和质量建设，课程考核工作规范遵照《武汉工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商学院考试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工作管理办法》（校教务〔2021〕12</w:t>
      </w:r>
      <w:r>
        <w:rPr>
          <w:rFonts w:hint="default" w:ascii="Times New Roman" w:hAnsi="Times New Roman" w:eastAsia="仿宋" w:cs="Times New Roman"/>
          <w:spacing w:val="-42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号）《武汉工商学院课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程考核试卷命题、评阅、归档工作规范》（校教务〔2022〕</w:t>
      </w:r>
      <w:r>
        <w:rPr>
          <w:rFonts w:hint="default" w:ascii="Times New Roman" w:hAnsi="Times New Roman" w:eastAsia="仿宋" w:cs="Times New Roman"/>
          <w:sz w:val="31"/>
          <w:szCs w:val="31"/>
        </w:rPr>
        <w:t>69</w:t>
      </w:r>
      <w:r>
        <w:rPr>
          <w:rFonts w:hint="default" w:ascii="Times New Roman" w:hAnsi="Times New Roman" w:eastAsia="仿宋" w:cs="Times New Roman"/>
          <w:spacing w:val="-40"/>
          <w:sz w:val="31"/>
          <w:szCs w:val="31"/>
        </w:rPr>
        <w:t xml:space="preserve"> </w:t>
      </w:r>
      <w:r>
        <w:rPr>
          <w:rFonts w:hint="default" w:ascii="Times New Roman" w:hAnsi="Times New Roman" w:eastAsia="仿宋" w:cs="Times New Roman"/>
          <w:sz w:val="31"/>
          <w:szCs w:val="31"/>
        </w:rPr>
        <w:t>号）实施。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673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三、本科课程考试（考核）质量评价标准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34" w:right="16" w:firstLine="653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为了对经济与商务外语学院本科课程考试（考核</w:t>
      </w:r>
      <w:r>
        <w:rPr>
          <w:rFonts w:ascii="仿宋" w:hAnsi="仿宋" w:eastAsia="仿宋" w:cs="仿宋"/>
          <w:spacing w:val="7"/>
          <w:sz w:val="31"/>
          <w:szCs w:val="31"/>
        </w:rPr>
        <w:t>）质量</w:t>
      </w:r>
      <w:r>
        <w:rPr>
          <w:rFonts w:ascii="仿宋" w:hAnsi="仿宋" w:eastAsia="仿宋" w:cs="仿宋"/>
          <w:spacing w:val="-3"/>
          <w:sz w:val="31"/>
          <w:szCs w:val="31"/>
        </w:rPr>
        <w:t>建设项目做出客观、公正的评价，提升我院本</w:t>
      </w:r>
      <w:r>
        <w:rPr>
          <w:rFonts w:ascii="仿宋" w:hAnsi="仿宋" w:eastAsia="仿宋" w:cs="仿宋"/>
          <w:spacing w:val="-4"/>
          <w:sz w:val="31"/>
          <w:szCs w:val="31"/>
        </w:rPr>
        <w:t>科课程考试（考</w:t>
      </w:r>
      <w:r>
        <w:rPr>
          <w:rFonts w:ascii="仿宋" w:hAnsi="仿宋" w:eastAsia="仿宋" w:cs="仿宋"/>
          <w:spacing w:val="8"/>
          <w:sz w:val="31"/>
          <w:szCs w:val="31"/>
        </w:rPr>
        <w:t>核）质量，现对我院各类本科课程考试（考核）质量评价标</w:t>
      </w:r>
      <w:r>
        <w:rPr>
          <w:rFonts w:ascii="仿宋" w:hAnsi="仿宋" w:eastAsia="仿宋" w:cs="仿宋"/>
          <w:spacing w:val="6"/>
          <w:sz w:val="31"/>
          <w:szCs w:val="31"/>
        </w:rPr>
        <w:t>准做出以下规定。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（一）评价总体原则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460" w:lineRule="exact"/>
        <w:ind w:left="34" w:right="16" w:firstLine="64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课程考试（考核）符合经济与商务外语学院课程考试（考</w:t>
      </w:r>
      <w:r>
        <w:rPr>
          <w:rFonts w:ascii="仿宋" w:hAnsi="仿宋" w:eastAsia="仿宋" w:cs="仿宋"/>
          <w:spacing w:val="7"/>
          <w:sz w:val="31"/>
          <w:szCs w:val="31"/>
        </w:rPr>
        <w:t>核）质量标准和工作规范。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（二）命题质量评价标准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8" w:right="16" w:firstLine="653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命题符合教学大纲要求，反映了本课程基本要求，内</w:t>
      </w:r>
      <w:r>
        <w:rPr>
          <w:rFonts w:ascii="仿宋" w:hAnsi="仿宋" w:eastAsia="仿宋" w:cs="仿宋"/>
          <w:spacing w:val="8"/>
          <w:sz w:val="31"/>
          <w:szCs w:val="31"/>
        </w:rPr>
        <w:t>容正确，题意准确；命题难易适当，重点突出，体量适当，</w:t>
      </w:r>
      <w:r>
        <w:rPr>
          <w:rFonts w:ascii="仿宋" w:hAnsi="仿宋" w:eastAsia="仿宋" w:cs="仿宋"/>
          <w:spacing w:val="7"/>
          <w:sz w:val="31"/>
          <w:szCs w:val="31"/>
        </w:rPr>
        <w:t>能够考察学生对知识的实际运用能力。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34" w:right="14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考试课程的教研室按照规定研讨命题办法，编制题量</w:t>
      </w:r>
      <w:r>
        <w:rPr>
          <w:rFonts w:ascii="仿宋" w:hAnsi="仿宋" w:eastAsia="仿宋" w:cs="仿宋"/>
          <w:spacing w:val="9"/>
          <w:sz w:val="31"/>
          <w:szCs w:val="31"/>
        </w:rPr>
        <w:t>及难易度大致相当的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AB</w:t>
      </w:r>
      <w:r>
        <w:rPr>
          <w:rFonts w:ascii="Times New Roman" w:hAnsi="Times New Roman" w:eastAsia="Times New Roman" w:cs="Times New Roman"/>
          <w:spacing w:val="26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卷、参考答案及评分细则，试题、</w:t>
      </w:r>
      <w:r>
        <w:rPr>
          <w:rFonts w:ascii="仿宋" w:hAnsi="仿宋" w:eastAsia="仿宋" w:cs="仿宋"/>
          <w:spacing w:val="8"/>
          <w:sz w:val="31"/>
          <w:szCs w:val="31"/>
        </w:rPr>
        <w:t>参考答案及评分细则准确规范。考察课程任课教师依据课程教学大纲，采用了科学合理的方式考核学生。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31" w:right="16" w:firstLine="63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考试课程审核人依据教学大纲和命题规范审核通过试</w:t>
      </w:r>
      <w:r>
        <w:rPr>
          <w:rFonts w:ascii="仿宋" w:hAnsi="仿宋" w:eastAsia="仿宋" w:cs="仿宋"/>
          <w:spacing w:val="8"/>
          <w:sz w:val="31"/>
          <w:szCs w:val="31"/>
        </w:rPr>
        <w:t>卷，考察课程审核人依据教学大纲审核通过考核方案、考核</w:t>
      </w:r>
      <w:r>
        <w:rPr>
          <w:rFonts w:ascii="仿宋" w:hAnsi="仿宋" w:eastAsia="仿宋" w:cs="仿宋"/>
          <w:spacing w:val="7"/>
          <w:sz w:val="31"/>
          <w:szCs w:val="31"/>
        </w:rPr>
        <w:t>试题或内容以及评分标准。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（三）试卷制作质量评价标准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31" w:right="16" w:firstLine="66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试卷内容准确无误，按《武汉工商学院课程期末考试</w:t>
      </w:r>
      <w:r>
        <w:rPr>
          <w:rFonts w:ascii="仿宋" w:hAnsi="仿宋" w:eastAsia="仿宋" w:cs="仿宋"/>
          <w:spacing w:val="8"/>
          <w:sz w:val="31"/>
          <w:szCs w:val="31"/>
        </w:rPr>
        <w:t>试卷模板》排版、打印，试题打印卷面整洁，文字、图表、</w:t>
      </w:r>
      <w:r>
        <w:rPr>
          <w:rFonts w:ascii="仿宋" w:hAnsi="仿宋" w:eastAsia="仿宋" w:cs="仿宋"/>
          <w:spacing w:val="6"/>
          <w:sz w:val="31"/>
          <w:szCs w:val="31"/>
        </w:rPr>
        <w:t>符号清晰，无错漏。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667" w:right="447" w:hanging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试卷名称与培养方案、教学大纲的课程名称一致。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3.</w:t>
      </w:r>
      <w:r>
        <w:rPr>
          <w:rFonts w:ascii="仿宋" w:hAnsi="仿宋" w:eastAsia="仿宋" w:cs="仿宋"/>
          <w:spacing w:val="7"/>
          <w:sz w:val="31"/>
          <w:szCs w:val="31"/>
        </w:rPr>
        <w:t>各大题和小题有明确的分值标注。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460" w:lineRule="exact"/>
        <w:ind w:left="41" w:right="16" w:firstLine="61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4.</w:t>
      </w:r>
      <w:r>
        <w:rPr>
          <w:rFonts w:ascii="仿宋" w:hAnsi="仿宋" w:eastAsia="仿宋" w:cs="仿宋"/>
          <w:spacing w:val="12"/>
          <w:sz w:val="31"/>
          <w:szCs w:val="31"/>
        </w:rPr>
        <w:t>试卷考核方式处明确规定了开卷和闭卷</w:t>
      </w:r>
      <w:r>
        <w:rPr>
          <w:rFonts w:ascii="仿宋" w:hAnsi="仿宋" w:eastAsia="仿宋" w:cs="仿宋"/>
          <w:spacing w:val="11"/>
          <w:sz w:val="31"/>
          <w:szCs w:val="31"/>
        </w:rPr>
        <w:t>信息，明确规</w:t>
      </w:r>
      <w:r>
        <w:rPr>
          <w:rFonts w:ascii="仿宋" w:hAnsi="仿宋" w:eastAsia="仿宋" w:cs="仿宋"/>
          <w:spacing w:val="7"/>
          <w:sz w:val="31"/>
          <w:szCs w:val="31"/>
        </w:rPr>
        <w:t>定了允许学生携带用具和资料类别。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9" w:line="460" w:lineRule="exact"/>
        <w:ind w:left="670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5.</w:t>
      </w:r>
      <w:r>
        <w:rPr>
          <w:rFonts w:ascii="仿宋" w:hAnsi="仿宋" w:eastAsia="仿宋" w:cs="仿宋"/>
          <w:spacing w:val="7"/>
          <w:sz w:val="31"/>
          <w:szCs w:val="31"/>
        </w:rPr>
        <w:t>试卷编号符合编号规则。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（四）试卷批阅及成绩评定质量评价标准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460" w:lineRule="exact"/>
        <w:ind w:left="34" w:firstLine="65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阅卷评分：能严格按照评卷标准及时进行阅卷评分。</w:t>
      </w:r>
      <w:r>
        <w:rPr>
          <w:rFonts w:ascii="仿宋" w:hAnsi="仿宋" w:eastAsia="仿宋" w:cs="仿宋"/>
          <w:spacing w:val="8"/>
          <w:sz w:val="31"/>
          <w:szCs w:val="31"/>
        </w:rPr>
        <w:t>阅卷采用个人与集体评卷相结合的方式；评分客观公正，核分准确无误；有复查记录。阅卷符合《武汉工商学院课程考</w:t>
      </w:r>
      <w:r>
        <w:rPr>
          <w:rFonts w:ascii="仿宋" w:hAnsi="仿宋" w:eastAsia="仿宋" w:cs="仿宋"/>
          <w:spacing w:val="-13"/>
          <w:sz w:val="31"/>
          <w:szCs w:val="31"/>
        </w:rPr>
        <w:t>核试卷命题、评阅、归档工作规范》（校教务〔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2022</w:t>
      </w:r>
      <w:r>
        <w:rPr>
          <w:rFonts w:ascii="仿宋" w:hAnsi="仿宋" w:eastAsia="仿宋" w:cs="仿宋"/>
          <w:spacing w:val="-13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69</w:t>
      </w:r>
      <w:r>
        <w:rPr>
          <w:rFonts w:ascii="Times New Roman" w:hAnsi="Times New Roman" w:eastAsia="Times New Roman" w:cs="Times New Roman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号）。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60" w:lineRule="exact"/>
        <w:ind w:left="34" w:right="23" w:firstLine="62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2.</w:t>
      </w:r>
      <w:r>
        <w:rPr>
          <w:rFonts w:ascii="仿宋" w:hAnsi="仿宋" w:eastAsia="仿宋" w:cs="仿宋"/>
          <w:spacing w:val="3"/>
          <w:sz w:val="31"/>
          <w:szCs w:val="31"/>
        </w:rPr>
        <w:t>试卷分析：阅卷结束后，任课教师以教学班</w:t>
      </w:r>
      <w:r>
        <w:rPr>
          <w:rFonts w:ascii="仿宋" w:hAnsi="仿宋" w:eastAsia="仿宋" w:cs="仿宋"/>
          <w:spacing w:val="2"/>
          <w:sz w:val="31"/>
          <w:szCs w:val="31"/>
        </w:rPr>
        <w:t>级为单位，</w:t>
      </w:r>
      <w:r>
        <w:rPr>
          <w:rFonts w:ascii="仿宋" w:hAnsi="仿宋" w:eastAsia="仿宋" w:cs="仿宋"/>
          <w:spacing w:val="8"/>
          <w:sz w:val="31"/>
          <w:szCs w:val="31"/>
        </w:rPr>
        <w:t>针对学生考试成绩进行分析，认真填写了试卷分析表，试卷分析内容包括了学生成绩分布、试卷难易度、学生学习情况及教师教学情况分析，着重从教与学两方面存在的问题提出</w:t>
      </w:r>
      <w:r>
        <w:rPr>
          <w:rFonts w:ascii="仿宋" w:hAnsi="仿宋" w:eastAsia="仿宋" w:cs="仿宋"/>
          <w:spacing w:val="3"/>
          <w:sz w:val="31"/>
          <w:szCs w:val="31"/>
        </w:rPr>
        <w:t>改进措施。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42" w:right="113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试卷检查：高质量通过了教师个人自查、教研室同行</w:t>
      </w:r>
      <w:r>
        <w:rPr>
          <w:rFonts w:ascii="仿宋" w:hAnsi="仿宋" w:eastAsia="仿宋" w:cs="仿宋"/>
          <w:spacing w:val="7"/>
          <w:sz w:val="31"/>
          <w:szCs w:val="31"/>
        </w:rPr>
        <w:t>互查、学院检查及学校统一检查。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660"/>
        <w:textAlignment w:val="baseline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4.</w:t>
      </w:r>
      <w:r>
        <w:rPr>
          <w:rFonts w:ascii="仿宋" w:hAnsi="仿宋" w:eastAsia="仿宋" w:cs="仿宋"/>
          <w:spacing w:val="9"/>
          <w:sz w:val="31"/>
          <w:szCs w:val="31"/>
        </w:rPr>
        <w:t>成绩登记：按规定时间和要求准确无误录</w:t>
      </w:r>
      <w:r>
        <w:rPr>
          <w:rFonts w:ascii="仿宋" w:hAnsi="仿宋" w:eastAsia="仿宋" w:cs="仿宋"/>
          <w:spacing w:val="8"/>
          <w:sz w:val="31"/>
          <w:szCs w:val="31"/>
        </w:rPr>
        <w:t>入了成绩。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8" w:line="460" w:lineRule="exact"/>
        <w:ind w:left="680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（五）试卷装订、保存与归档管理质量评价标准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460" w:lineRule="exact"/>
        <w:ind w:left="35" w:right="113" w:firstLine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1.</w:t>
      </w:r>
      <w:r>
        <w:rPr>
          <w:rFonts w:ascii="仿宋" w:hAnsi="仿宋" w:eastAsia="仿宋" w:cs="仿宋"/>
          <w:spacing w:val="10"/>
          <w:sz w:val="31"/>
          <w:szCs w:val="31"/>
        </w:rPr>
        <w:t>考试课程试卷符合装订要求及顺序，考查课程材料完</w:t>
      </w:r>
      <w:r>
        <w:rPr>
          <w:rFonts w:ascii="仿宋" w:hAnsi="仿宋" w:eastAsia="仿宋" w:cs="仿宋"/>
          <w:spacing w:val="6"/>
          <w:sz w:val="31"/>
          <w:szCs w:val="31"/>
        </w:rPr>
        <w:t>整且符合归档要求。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460" w:lineRule="exact"/>
        <w:ind w:left="36" w:right="113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2.</w:t>
      </w:r>
      <w:r>
        <w:rPr>
          <w:rFonts w:ascii="仿宋" w:hAnsi="仿宋" w:eastAsia="仿宋" w:cs="仿宋"/>
          <w:spacing w:val="11"/>
          <w:sz w:val="31"/>
          <w:szCs w:val="31"/>
        </w:rPr>
        <w:t>试卷档案的基本信息完整且统一，审核签字齐全，字</w:t>
      </w:r>
      <w:r>
        <w:rPr>
          <w:rFonts w:ascii="仿宋" w:hAnsi="仿宋" w:eastAsia="仿宋" w:cs="仿宋"/>
          <w:spacing w:val="8"/>
          <w:sz w:val="31"/>
          <w:szCs w:val="31"/>
        </w:rPr>
        <w:t>迹工整，严格按照了学校建档要求编号归档。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460" w:lineRule="exact"/>
        <w:ind w:left="53" w:right="113" w:firstLine="61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考试资料在保管期限内得到妥善保管，超过保管期限</w:t>
      </w:r>
      <w:r>
        <w:rPr>
          <w:rFonts w:ascii="仿宋" w:hAnsi="仿宋" w:eastAsia="仿宋" w:cs="仿宋"/>
          <w:spacing w:val="6"/>
          <w:sz w:val="31"/>
          <w:szCs w:val="31"/>
        </w:rPr>
        <w:t>的考试资料统一移交了学校档案馆。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ind w:left="38" w:right="111" w:firstLine="621"/>
        <w:textAlignment w:val="baseline"/>
        <w:rPr>
          <w:rFonts w:hint="eastAsia" w:eastAsia="宋体"/>
          <w:lang w:val="en-US" w:eastAsia="zh-CN"/>
        </w:rPr>
      </w:pP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除教务部和开课单位统一复（抽）查课程考试试卷以</w:t>
      </w:r>
      <w:r>
        <w:rPr>
          <w:rFonts w:ascii="仿宋" w:hAnsi="仿宋" w:eastAsia="仿宋" w:cs="仿宋"/>
          <w:spacing w:val="8"/>
          <w:sz w:val="31"/>
          <w:szCs w:val="31"/>
        </w:rPr>
        <w:t>外，其他单位和个人需借阅的得到了开课单位主管领导的批</w:t>
      </w:r>
      <w:r>
        <w:rPr>
          <w:rFonts w:ascii="仿宋" w:hAnsi="仿宋" w:eastAsia="仿宋" w:cs="仿宋"/>
          <w:spacing w:val="6"/>
          <w:sz w:val="31"/>
          <w:szCs w:val="31"/>
        </w:rPr>
        <w:t>准，规范办理了借阅手续。</w:t>
      </w:r>
      <w:bookmarkStart w:id="2" w:name="_GoBack"/>
      <w:bookmarkEnd w:id="2"/>
      <w:bookmarkStart w:id="1" w:name="bookmark24"/>
      <w:bookmarkEnd w:id="1"/>
    </w:p>
    <w:sectPr>
      <w:footerReference r:id="rId5" w:type="default"/>
      <w:pgSz w:w="11906" w:h="16839"/>
      <w:pgMar w:top="1431" w:right="811" w:bottom="1152" w:left="1785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ZhNDBmMzAzNDcxNWEyY2ZmNDcyNTFhN2QxMWIzNjQifQ=="/>
  </w:docVars>
  <w:rsids>
    <w:rsidRoot w:val="00000000"/>
    <w:rsid w:val="056C5721"/>
    <w:rsid w:val="0E594F0E"/>
    <w:rsid w:val="14C8412B"/>
    <w:rsid w:val="20D064E6"/>
    <w:rsid w:val="2558314C"/>
    <w:rsid w:val="26EB042A"/>
    <w:rsid w:val="33412FD9"/>
    <w:rsid w:val="38F14BE1"/>
    <w:rsid w:val="3C4675C6"/>
    <w:rsid w:val="4B5C611B"/>
    <w:rsid w:val="4C0F2405"/>
    <w:rsid w:val="572172AD"/>
    <w:rsid w:val="58C549D8"/>
    <w:rsid w:val="5CCA1A98"/>
    <w:rsid w:val="62D8753A"/>
    <w:rsid w:val="6A275AF9"/>
    <w:rsid w:val="72A5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24951</Words>
  <Characters>25288</Characters>
  <TotalTime>5</TotalTime>
  <ScaleCrop>false</ScaleCrop>
  <LinksUpToDate>false</LinksUpToDate>
  <CharactersWithSpaces>25668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2024-06-18T15:34:00Z</dcterms:created>
  <dc:creator>汐</dc:creator>
  <cp:lastModifiedBy>Charis Lin</cp:lastModifiedBy>
  <dcterms:modified xsi:type="dcterms:W3CDTF">2024-06-23T15:53:44Z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2024-06-18T15:50:24Z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086023862B0D4799B5FDA4873CFF17AC_13</vt:lpwstr>
  </property>
</Properties>
</file>