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717" w:rsidRDefault="007C0C8F" w:rsidP="00C72717">
      <w:pPr>
        <w:ind w:firstLineChars="0" w:firstLine="0"/>
        <w:jc w:val="center"/>
        <w:rPr>
          <w:rFonts w:ascii="方正小标宋简体" w:eastAsia="方正小标宋简体"/>
          <w:sz w:val="44"/>
          <w:szCs w:val="44"/>
        </w:rPr>
      </w:pPr>
      <w:r>
        <w:rPr>
          <w:rFonts w:ascii="方正小标宋简体" w:eastAsia="方正小标宋简体" w:hint="eastAsia"/>
          <w:sz w:val="44"/>
          <w:szCs w:val="44"/>
        </w:rPr>
        <w:t>武汉工商学院党委理论学习中心组（扩大）</w:t>
      </w:r>
    </w:p>
    <w:p w:rsidR="008B44A6" w:rsidRDefault="007C0C8F" w:rsidP="00C72717">
      <w:pPr>
        <w:ind w:firstLineChars="0" w:firstLine="0"/>
        <w:jc w:val="center"/>
        <w:rPr>
          <w:rFonts w:ascii="方正小标宋简体" w:eastAsia="方正小标宋简体"/>
          <w:sz w:val="44"/>
          <w:szCs w:val="44"/>
        </w:rPr>
      </w:pPr>
      <w:r>
        <w:rPr>
          <w:rFonts w:ascii="方正小标宋简体" w:eastAsia="方正小标宋简体" w:hint="eastAsia"/>
          <w:sz w:val="44"/>
          <w:szCs w:val="44"/>
        </w:rPr>
        <w:t>202</w:t>
      </w:r>
      <w:r w:rsidR="00345D75">
        <w:rPr>
          <w:rFonts w:ascii="方正小标宋简体" w:eastAsia="方正小标宋简体" w:hint="eastAsia"/>
          <w:sz w:val="44"/>
          <w:szCs w:val="44"/>
        </w:rPr>
        <w:t>3</w:t>
      </w:r>
      <w:r>
        <w:rPr>
          <w:rFonts w:ascii="方正小标宋简体" w:eastAsia="方正小标宋简体" w:hint="eastAsia"/>
          <w:sz w:val="44"/>
          <w:szCs w:val="44"/>
        </w:rPr>
        <w:t>年第</w:t>
      </w:r>
      <w:r w:rsidR="00345D75">
        <w:rPr>
          <w:rFonts w:ascii="方正小标宋简体" w:eastAsia="方正小标宋简体" w:hint="eastAsia"/>
          <w:sz w:val="44"/>
          <w:szCs w:val="44"/>
        </w:rPr>
        <w:t>一</w:t>
      </w:r>
      <w:r>
        <w:rPr>
          <w:rFonts w:ascii="方正小标宋简体" w:eastAsia="方正小标宋简体" w:hint="eastAsia"/>
          <w:sz w:val="44"/>
          <w:szCs w:val="44"/>
        </w:rPr>
        <w:t>次集体学习</w:t>
      </w:r>
      <w:r w:rsidR="00CA564B">
        <w:rPr>
          <w:rFonts w:ascii="方正小标宋简体" w:eastAsia="方正小标宋简体" w:hint="eastAsia"/>
          <w:sz w:val="44"/>
          <w:szCs w:val="44"/>
        </w:rPr>
        <w:t>计划</w:t>
      </w:r>
    </w:p>
    <w:p w:rsidR="008B44A6" w:rsidRDefault="007C0C8F" w:rsidP="00C72717">
      <w:pPr>
        <w:ind w:firstLineChars="0" w:firstLine="0"/>
        <w:rPr>
          <w:rFonts w:ascii="方正小标宋简体" w:eastAsia="方正小标宋简体"/>
          <w:sz w:val="44"/>
          <w:szCs w:val="44"/>
          <w:u w:val="single"/>
        </w:rPr>
      </w:pPr>
      <w:r>
        <w:rPr>
          <w:rFonts w:ascii="方正小标宋简体" w:eastAsia="方正小标宋简体"/>
          <w:b/>
          <w:noProof/>
          <w:color w:val="C00000"/>
          <w:sz w:val="44"/>
          <w:szCs w:val="44"/>
        </w:rPr>
        <w:drawing>
          <wp:anchor distT="0" distB="0" distL="114300" distR="114300" simplePos="0" relativeHeight="251659264" behindDoc="1" locked="0" layoutInCell="1" allowOverlap="1">
            <wp:simplePos x="0" y="0"/>
            <wp:positionH relativeFrom="column">
              <wp:posOffset>2520100</wp:posOffset>
            </wp:positionH>
            <wp:positionV relativeFrom="paragraph">
              <wp:posOffset>193675</wp:posOffset>
            </wp:positionV>
            <wp:extent cx="304800" cy="3048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anchor>
        </w:drawing>
      </w:r>
      <w:r>
        <w:rPr>
          <w:rFonts w:ascii="方正小标宋简体" w:eastAsia="方正小标宋简体" w:hint="eastAsia"/>
          <w:b/>
          <w:color w:val="C00000"/>
          <w:sz w:val="44"/>
          <w:szCs w:val="44"/>
          <w:u w:val="single"/>
        </w:rPr>
        <w:t xml:space="preserve">                 </w:t>
      </w:r>
      <w:r>
        <w:rPr>
          <w:rFonts w:ascii="方正小标宋简体" w:eastAsia="方正小标宋简体" w:hint="eastAsia"/>
          <w:b/>
          <w:color w:val="C00000"/>
          <w:sz w:val="44"/>
          <w:szCs w:val="44"/>
        </w:rPr>
        <w:t xml:space="preserve">    </w:t>
      </w:r>
      <w:r>
        <w:rPr>
          <w:rFonts w:ascii="方正小标宋简体" w:eastAsia="方正小标宋简体" w:hint="eastAsia"/>
          <w:b/>
          <w:color w:val="C00000"/>
          <w:sz w:val="44"/>
          <w:szCs w:val="44"/>
          <w:u w:val="single"/>
        </w:rPr>
        <w:t xml:space="preserve">                 </w:t>
      </w:r>
    </w:p>
    <w:p w:rsidR="008B44A6" w:rsidRDefault="008B44A6">
      <w:pPr>
        <w:ind w:firstLine="640"/>
        <w:rPr>
          <w:rFonts w:ascii="黑体" w:eastAsia="黑体" w:hAnsi="黑体"/>
          <w:color w:val="000000" w:themeColor="text1"/>
          <w:szCs w:val="32"/>
        </w:rPr>
      </w:pPr>
    </w:p>
    <w:p w:rsidR="009D3B26" w:rsidRPr="00447F7E" w:rsidRDefault="009D3B26" w:rsidP="009D3B26">
      <w:pPr>
        <w:ind w:firstLine="640"/>
        <w:rPr>
          <w:rFonts w:ascii="仿宋_GB2312"/>
          <w:color w:val="000000" w:themeColor="text1"/>
          <w:szCs w:val="32"/>
        </w:rPr>
      </w:pPr>
      <w:bookmarkStart w:id="0" w:name="_Toc128561361"/>
      <w:r>
        <w:rPr>
          <w:rFonts w:ascii="黑体" w:eastAsia="黑体" w:hAnsi="黑体" w:hint="eastAsia"/>
          <w:color w:val="000000" w:themeColor="text1"/>
          <w:szCs w:val="32"/>
        </w:rPr>
        <w:t>时    间：</w:t>
      </w:r>
      <w:r>
        <w:rPr>
          <w:rFonts w:ascii="仿宋_GB2312" w:hint="eastAsia"/>
          <w:color w:val="000000" w:themeColor="text1"/>
          <w:szCs w:val="32"/>
        </w:rPr>
        <w:t xml:space="preserve"> </w:t>
      </w:r>
      <w:r w:rsidRPr="003E2184">
        <w:rPr>
          <w:rFonts w:ascii="仿宋_GB2312" w:hint="eastAsia"/>
          <w:color w:val="000000" w:themeColor="text1"/>
          <w:szCs w:val="32"/>
        </w:rPr>
        <w:t>2023年3月7日</w:t>
      </w:r>
      <w:r>
        <w:rPr>
          <w:rFonts w:ascii="仿宋_GB2312" w:hint="eastAsia"/>
          <w:color w:val="000000" w:themeColor="text1"/>
          <w:szCs w:val="32"/>
        </w:rPr>
        <w:t>下午14:</w:t>
      </w:r>
      <w:r w:rsidR="00FA5ADF">
        <w:rPr>
          <w:rFonts w:ascii="仿宋_GB2312" w:hint="eastAsia"/>
          <w:color w:val="000000" w:themeColor="text1"/>
          <w:szCs w:val="32"/>
        </w:rPr>
        <w:t>0</w:t>
      </w:r>
      <w:r>
        <w:rPr>
          <w:rFonts w:ascii="仿宋_GB2312" w:hint="eastAsia"/>
          <w:color w:val="000000" w:themeColor="text1"/>
          <w:szCs w:val="32"/>
        </w:rPr>
        <w:t>0</w:t>
      </w:r>
    </w:p>
    <w:p w:rsidR="009D3B26" w:rsidRPr="00447F7E" w:rsidRDefault="009D3B26" w:rsidP="009D3B26">
      <w:pPr>
        <w:ind w:firstLine="640"/>
        <w:rPr>
          <w:rFonts w:ascii="仿宋_GB2312"/>
          <w:color w:val="000000" w:themeColor="text1"/>
          <w:szCs w:val="32"/>
        </w:rPr>
      </w:pPr>
      <w:r w:rsidRPr="00447F7E">
        <w:rPr>
          <w:rFonts w:ascii="黑体" w:eastAsia="黑体" w:hAnsi="黑体" w:hint="eastAsia"/>
          <w:color w:val="000000" w:themeColor="text1"/>
          <w:szCs w:val="32"/>
        </w:rPr>
        <w:t>地    点：</w:t>
      </w:r>
      <w:r w:rsidRPr="00447F7E">
        <w:rPr>
          <w:rFonts w:ascii="仿宋_GB2312" w:hint="eastAsia"/>
          <w:color w:val="000000" w:themeColor="text1"/>
          <w:szCs w:val="32"/>
        </w:rPr>
        <w:t>综合楼第</w:t>
      </w:r>
      <w:r>
        <w:rPr>
          <w:rFonts w:ascii="仿宋_GB2312" w:hint="eastAsia"/>
          <w:color w:val="000000" w:themeColor="text1"/>
          <w:szCs w:val="32"/>
        </w:rPr>
        <w:t>一</w:t>
      </w:r>
      <w:r w:rsidRPr="00447F7E">
        <w:rPr>
          <w:rFonts w:ascii="仿宋_GB2312" w:hint="eastAsia"/>
          <w:color w:val="000000" w:themeColor="text1"/>
          <w:szCs w:val="32"/>
        </w:rPr>
        <w:t>会议室</w:t>
      </w:r>
    </w:p>
    <w:p w:rsidR="009D3B26" w:rsidRPr="00447F7E" w:rsidRDefault="009D3B26" w:rsidP="009D3B26">
      <w:pPr>
        <w:ind w:firstLineChars="196" w:firstLine="627"/>
        <w:rPr>
          <w:rFonts w:ascii="仿宋_GB2312"/>
          <w:color w:val="000000" w:themeColor="text1"/>
          <w:szCs w:val="32"/>
        </w:rPr>
      </w:pPr>
      <w:r w:rsidRPr="00447F7E">
        <w:rPr>
          <w:rFonts w:ascii="黑体" w:eastAsia="黑体" w:hAnsi="黑体" w:hint="eastAsia"/>
          <w:color w:val="000000" w:themeColor="text1"/>
          <w:szCs w:val="32"/>
        </w:rPr>
        <w:t>主 持 人：</w:t>
      </w:r>
      <w:r w:rsidRPr="00447F7E">
        <w:rPr>
          <w:rFonts w:ascii="仿宋_GB2312" w:hint="eastAsia"/>
          <w:color w:val="000000" w:themeColor="text1"/>
          <w:szCs w:val="32"/>
        </w:rPr>
        <w:t>校党委书记 刘生元</w:t>
      </w:r>
    </w:p>
    <w:p w:rsidR="009D3B26" w:rsidRPr="00447F7E" w:rsidRDefault="009D3B26" w:rsidP="009D3B26">
      <w:pPr>
        <w:ind w:firstLine="640"/>
        <w:rPr>
          <w:rFonts w:ascii="仿宋_GB2312"/>
          <w:color w:val="000000" w:themeColor="text1"/>
          <w:szCs w:val="32"/>
        </w:rPr>
      </w:pPr>
      <w:r w:rsidRPr="00447F7E">
        <w:rPr>
          <w:rFonts w:ascii="黑体" w:eastAsia="黑体" w:hAnsi="黑体" w:hint="eastAsia"/>
          <w:color w:val="000000" w:themeColor="text1"/>
          <w:szCs w:val="32"/>
        </w:rPr>
        <w:t>参会人员：</w:t>
      </w:r>
      <w:r w:rsidRPr="00447F7E">
        <w:rPr>
          <w:rFonts w:ascii="仿宋_GB2312" w:hAnsi="黑体" w:hint="eastAsia"/>
          <w:color w:val="000000" w:themeColor="text1"/>
          <w:szCs w:val="32"/>
        </w:rPr>
        <w:t>校</w:t>
      </w:r>
      <w:r w:rsidRPr="00447F7E">
        <w:rPr>
          <w:rFonts w:ascii="仿宋_GB2312" w:hint="eastAsia"/>
          <w:color w:val="000000" w:themeColor="text1"/>
          <w:szCs w:val="32"/>
        </w:rPr>
        <w:t>党委理论学习中心组成员、各党总支书记、各职能部门负责人</w:t>
      </w:r>
    </w:p>
    <w:p w:rsidR="009D3B26" w:rsidRPr="00447F7E" w:rsidRDefault="009D3B26" w:rsidP="009D3B26">
      <w:pPr>
        <w:ind w:firstLine="640"/>
        <w:rPr>
          <w:rFonts w:ascii="方正小标宋简体" w:eastAsia="方正小标宋简体" w:hAnsi="黑体"/>
          <w:color w:val="000000" w:themeColor="text1"/>
          <w:szCs w:val="32"/>
        </w:rPr>
      </w:pPr>
    </w:p>
    <w:p w:rsidR="009D3B26" w:rsidRPr="001A3402" w:rsidRDefault="009D3B26" w:rsidP="009D3B26">
      <w:pPr>
        <w:ind w:left="640" w:firstLineChars="0" w:firstLine="0"/>
        <w:rPr>
          <w:rFonts w:ascii="方正小标宋简体" w:eastAsia="方正小标宋简体"/>
          <w:sz w:val="36"/>
          <w:szCs w:val="36"/>
        </w:rPr>
      </w:pPr>
      <w:r w:rsidRPr="001A3402">
        <w:rPr>
          <w:rFonts w:ascii="方正小标宋简体" w:eastAsia="方正小标宋简体" w:hint="eastAsia"/>
          <w:sz w:val="36"/>
          <w:szCs w:val="36"/>
        </w:rPr>
        <w:t>集中学习内容：</w:t>
      </w:r>
    </w:p>
    <w:p w:rsidR="009D3B26" w:rsidRPr="001A3402" w:rsidRDefault="009D3B26" w:rsidP="009D3B26">
      <w:pPr>
        <w:ind w:firstLine="640"/>
        <w:rPr>
          <w:rFonts w:ascii="黑体" w:eastAsia="黑体" w:hAnsi="黑体"/>
        </w:rPr>
      </w:pPr>
      <w:r w:rsidRPr="001A3402">
        <w:rPr>
          <w:rFonts w:ascii="黑体" w:eastAsia="黑体" w:hAnsi="黑体" w:hint="eastAsia"/>
        </w:rPr>
        <w:t>一、</w:t>
      </w:r>
      <w:r>
        <w:rPr>
          <w:rFonts w:ascii="黑体" w:eastAsia="黑体" w:hAnsi="黑体" w:hint="eastAsia"/>
        </w:rPr>
        <w:t>学</w:t>
      </w:r>
      <w:proofErr w:type="gramStart"/>
      <w:r>
        <w:rPr>
          <w:rFonts w:ascii="黑体" w:eastAsia="黑体" w:hAnsi="黑体" w:hint="eastAsia"/>
        </w:rPr>
        <w:t>习</w:t>
      </w:r>
      <w:r w:rsidRPr="001A3402">
        <w:rPr>
          <w:rFonts w:ascii="黑体" w:eastAsia="黑体" w:hAnsi="黑体" w:hint="eastAsia"/>
        </w:rPr>
        <w:t>习近</w:t>
      </w:r>
      <w:proofErr w:type="gramEnd"/>
      <w:r w:rsidRPr="001A3402">
        <w:rPr>
          <w:rFonts w:ascii="黑体" w:eastAsia="黑体" w:hAnsi="黑体" w:hint="eastAsia"/>
        </w:rPr>
        <w:t>平在学习贯彻党的二十大精神研讨班开班式上的重要讲话</w:t>
      </w:r>
    </w:p>
    <w:p w:rsidR="009D3B26" w:rsidRPr="001A3402" w:rsidRDefault="009D3B26" w:rsidP="009D3B26">
      <w:pPr>
        <w:ind w:firstLine="640"/>
        <w:rPr>
          <w:rFonts w:ascii="黑体" w:eastAsia="黑体" w:hAnsi="黑体"/>
        </w:rPr>
      </w:pPr>
      <w:r w:rsidRPr="001A3402">
        <w:rPr>
          <w:rFonts w:ascii="黑体" w:eastAsia="黑体" w:hAnsi="黑体" w:hint="eastAsia"/>
        </w:rPr>
        <w:t>二、</w:t>
      </w:r>
      <w:r>
        <w:rPr>
          <w:rFonts w:ascii="黑体" w:eastAsia="黑体" w:hAnsi="黑体" w:hint="eastAsia"/>
        </w:rPr>
        <w:t>学习</w:t>
      </w:r>
      <w:r w:rsidRPr="001A3402">
        <w:rPr>
          <w:rFonts w:ascii="黑体" w:eastAsia="黑体" w:hAnsi="黑体" w:hint="eastAsia"/>
        </w:rPr>
        <w:t>中国共产党第二十届中央委员会第二次全体会议公报</w:t>
      </w:r>
    </w:p>
    <w:p w:rsidR="009D3B26" w:rsidRDefault="009D3B26" w:rsidP="009D3B26">
      <w:pPr>
        <w:ind w:firstLine="640"/>
        <w:rPr>
          <w:rFonts w:ascii="黑体" w:eastAsia="黑体" w:hAnsi="黑体"/>
        </w:rPr>
      </w:pPr>
      <w:r w:rsidRPr="001A3402">
        <w:rPr>
          <w:rFonts w:ascii="黑体" w:eastAsia="黑体" w:hAnsi="黑体" w:hint="eastAsia"/>
        </w:rPr>
        <w:t>三、</w:t>
      </w:r>
      <w:r>
        <w:rPr>
          <w:rFonts w:ascii="黑体" w:eastAsia="黑体" w:hAnsi="黑体" w:hint="eastAsia"/>
        </w:rPr>
        <w:t>学习湖北省委教育工委《关于高校开展违规吃喝问题专项整治的实施方案》</w:t>
      </w:r>
    </w:p>
    <w:p w:rsidR="009D3B26" w:rsidRDefault="009D3B26" w:rsidP="009D3B26">
      <w:pPr>
        <w:ind w:firstLine="640"/>
        <w:rPr>
          <w:rFonts w:ascii="黑体" w:eastAsia="黑体" w:hAnsi="黑体"/>
        </w:rPr>
      </w:pPr>
      <w:r>
        <w:rPr>
          <w:rFonts w:ascii="黑体" w:eastAsia="黑体" w:hAnsi="黑体" w:hint="eastAsia"/>
        </w:rPr>
        <w:t>四、交流发言</w:t>
      </w:r>
    </w:p>
    <w:p w:rsidR="009D3B26" w:rsidRPr="003E2184" w:rsidRDefault="009D3B26" w:rsidP="009D3B26">
      <w:pPr>
        <w:ind w:firstLine="640"/>
        <w:rPr>
          <w:rFonts w:ascii="黑体" w:eastAsia="黑体" w:hAnsi="黑体"/>
        </w:rPr>
      </w:pPr>
      <w:r>
        <w:rPr>
          <w:rFonts w:ascii="黑体" w:eastAsia="黑体" w:hAnsi="黑体" w:hint="eastAsia"/>
        </w:rPr>
        <w:t>五、总结讲话</w:t>
      </w:r>
    </w:p>
    <w:p w:rsidR="009D3B26" w:rsidRDefault="009D3B26" w:rsidP="009D3B26">
      <w:pPr>
        <w:ind w:left="640" w:firstLineChars="0" w:firstLine="0"/>
      </w:pPr>
    </w:p>
    <w:p w:rsidR="009D3B26" w:rsidRDefault="009D3B26" w:rsidP="009D3B26">
      <w:pPr>
        <w:ind w:left="640" w:firstLineChars="0" w:firstLine="0"/>
      </w:pPr>
    </w:p>
    <w:p w:rsidR="009D3B26" w:rsidRDefault="009D3B26" w:rsidP="009D3B26">
      <w:pPr>
        <w:ind w:left="640" w:firstLineChars="0" w:firstLine="0"/>
      </w:pPr>
    </w:p>
    <w:p w:rsidR="009D3B26" w:rsidRDefault="009D3B26" w:rsidP="009D3B26">
      <w:pPr>
        <w:ind w:left="640" w:firstLineChars="0" w:firstLine="0"/>
      </w:pPr>
    </w:p>
    <w:p w:rsidR="009D3B26" w:rsidRDefault="009D3B26" w:rsidP="009D3B26">
      <w:pPr>
        <w:ind w:left="640" w:firstLineChars="0" w:firstLine="0"/>
      </w:pPr>
    </w:p>
    <w:p w:rsidR="009D3B26" w:rsidRPr="001A3402" w:rsidRDefault="009D3B26" w:rsidP="009D3B26">
      <w:pPr>
        <w:ind w:left="640" w:firstLineChars="0" w:firstLine="0"/>
        <w:rPr>
          <w:rFonts w:ascii="方正小标宋简体" w:eastAsia="方正小标宋简体"/>
          <w:sz w:val="36"/>
          <w:szCs w:val="36"/>
        </w:rPr>
      </w:pPr>
      <w:r w:rsidRPr="001A3402">
        <w:rPr>
          <w:rFonts w:ascii="方正小标宋简体" w:eastAsia="方正小标宋简体" w:hint="eastAsia"/>
          <w:sz w:val="36"/>
          <w:szCs w:val="36"/>
        </w:rPr>
        <w:lastRenderedPageBreak/>
        <w:t>自学内容：</w:t>
      </w:r>
    </w:p>
    <w:p w:rsidR="009D3B26" w:rsidRPr="003E2184" w:rsidRDefault="009D3B26" w:rsidP="009D3B26">
      <w:pPr>
        <w:ind w:firstLine="640"/>
        <w:rPr>
          <w:rFonts w:ascii="黑体" w:eastAsia="黑体" w:hAnsi="黑体"/>
        </w:rPr>
      </w:pPr>
      <w:r w:rsidRPr="003E2184">
        <w:rPr>
          <w:rFonts w:ascii="黑体" w:eastAsia="黑体" w:hAnsi="黑体" w:hint="eastAsia"/>
        </w:rPr>
        <w:t>一、习近平在中央党校建校90周年庆祝大会暨2023年春季学期开学典礼上发表重要讲话</w:t>
      </w:r>
    </w:p>
    <w:p w:rsidR="009D3B26" w:rsidRPr="00287680" w:rsidRDefault="009D3B26" w:rsidP="009D3B26">
      <w:pPr>
        <w:spacing w:line="520" w:lineRule="exact"/>
        <w:ind w:firstLine="640"/>
        <w:rPr>
          <w:rFonts w:ascii="黑体" w:eastAsia="黑体" w:hAnsi="黑体"/>
        </w:rPr>
      </w:pPr>
      <w:r>
        <w:rPr>
          <w:rFonts w:ascii="黑体" w:eastAsia="黑体" w:hAnsi="黑体" w:hint="eastAsia"/>
        </w:rPr>
        <w:t>二、</w:t>
      </w:r>
      <w:r w:rsidRPr="00287680">
        <w:rPr>
          <w:rFonts w:ascii="黑体" w:eastAsia="黑体" w:hAnsi="黑体" w:hint="eastAsia"/>
        </w:rPr>
        <w:t>习近平在中共中央政治局第三次集体学习时的重要讲话</w:t>
      </w:r>
    </w:p>
    <w:p w:rsidR="009D3B26" w:rsidRPr="00287680" w:rsidRDefault="009D3B26" w:rsidP="009D3B26">
      <w:pPr>
        <w:spacing w:line="520" w:lineRule="exact"/>
        <w:ind w:firstLine="640"/>
        <w:rPr>
          <w:rFonts w:ascii="黑体" w:eastAsia="黑体" w:hAnsi="黑体"/>
        </w:rPr>
      </w:pPr>
      <w:r>
        <w:rPr>
          <w:rFonts w:ascii="黑体" w:eastAsia="黑体" w:hAnsi="黑体" w:hint="eastAsia"/>
        </w:rPr>
        <w:t>三</w:t>
      </w:r>
      <w:r w:rsidRPr="00287680">
        <w:rPr>
          <w:rFonts w:ascii="黑体" w:eastAsia="黑体" w:hAnsi="黑体" w:hint="eastAsia"/>
        </w:rPr>
        <w:t>、习近平在中共中央政治局第二次集体学习</w:t>
      </w:r>
      <w:r>
        <w:rPr>
          <w:rFonts w:ascii="黑体" w:eastAsia="黑体" w:hAnsi="黑体" w:hint="eastAsia"/>
        </w:rPr>
        <w:t>时</w:t>
      </w:r>
      <w:r w:rsidRPr="00287680">
        <w:rPr>
          <w:rFonts w:ascii="黑体" w:eastAsia="黑体" w:hAnsi="黑体" w:hint="eastAsia"/>
        </w:rPr>
        <w:t>的重要讲话</w:t>
      </w:r>
    </w:p>
    <w:p w:rsidR="009D3B26" w:rsidRPr="00287680" w:rsidRDefault="009D3B26" w:rsidP="009D3B26">
      <w:pPr>
        <w:spacing w:line="520" w:lineRule="exact"/>
        <w:ind w:firstLine="640"/>
        <w:rPr>
          <w:rFonts w:ascii="黑体" w:eastAsia="黑体" w:hAnsi="黑体"/>
        </w:rPr>
      </w:pPr>
      <w:r>
        <w:rPr>
          <w:rFonts w:ascii="黑体" w:eastAsia="黑体" w:hAnsi="黑体" w:hint="eastAsia"/>
        </w:rPr>
        <w:t>四</w:t>
      </w:r>
      <w:r w:rsidRPr="00287680">
        <w:rPr>
          <w:rFonts w:ascii="黑体" w:eastAsia="黑体" w:hAnsi="黑体" w:hint="eastAsia"/>
        </w:rPr>
        <w:t>、习近平在二十届中央纪委二次全会上的重要讲话</w:t>
      </w:r>
    </w:p>
    <w:p w:rsidR="009D3B26" w:rsidRPr="00287680" w:rsidRDefault="009D3B26" w:rsidP="009D3B26">
      <w:pPr>
        <w:spacing w:line="520" w:lineRule="exact"/>
        <w:ind w:firstLine="640"/>
        <w:rPr>
          <w:rFonts w:ascii="黑体" w:eastAsia="黑体" w:hAnsi="黑体"/>
        </w:rPr>
      </w:pPr>
      <w:r>
        <w:rPr>
          <w:rFonts w:ascii="黑体" w:eastAsia="黑体" w:hAnsi="黑体" w:hint="eastAsia"/>
        </w:rPr>
        <w:t>五</w:t>
      </w:r>
      <w:r w:rsidRPr="00287680">
        <w:rPr>
          <w:rFonts w:ascii="黑体" w:eastAsia="黑体" w:hAnsi="黑体" w:hint="eastAsia"/>
        </w:rPr>
        <w:t>、习近平对深入开展学雷锋活动</w:t>
      </w:r>
      <w:proofErr w:type="gramStart"/>
      <w:r w:rsidRPr="00287680">
        <w:rPr>
          <w:rFonts w:ascii="黑体" w:eastAsia="黑体" w:hAnsi="黑体" w:hint="eastAsia"/>
        </w:rPr>
        <w:t>作出</w:t>
      </w:r>
      <w:proofErr w:type="gramEnd"/>
      <w:r>
        <w:rPr>
          <w:rFonts w:ascii="黑体" w:eastAsia="黑体" w:hAnsi="黑体" w:hint="eastAsia"/>
        </w:rPr>
        <w:t>的</w:t>
      </w:r>
      <w:r w:rsidRPr="00287680">
        <w:rPr>
          <w:rFonts w:ascii="黑体" w:eastAsia="黑体" w:hAnsi="黑体" w:hint="eastAsia"/>
        </w:rPr>
        <w:t>重要指示</w:t>
      </w:r>
    </w:p>
    <w:p w:rsidR="009D3B26" w:rsidRPr="00287680" w:rsidRDefault="009D3B26" w:rsidP="009D3B26">
      <w:pPr>
        <w:spacing w:line="520" w:lineRule="exact"/>
        <w:ind w:firstLine="640"/>
        <w:rPr>
          <w:rFonts w:ascii="黑体" w:eastAsia="黑体" w:hAnsi="黑体"/>
        </w:rPr>
      </w:pPr>
      <w:r>
        <w:rPr>
          <w:rFonts w:ascii="黑体" w:eastAsia="黑体" w:hAnsi="黑体" w:hint="eastAsia"/>
        </w:rPr>
        <w:t>六</w:t>
      </w:r>
      <w:r w:rsidRPr="00287680">
        <w:rPr>
          <w:rFonts w:ascii="黑体" w:eastAsia="黑体" w:hAnsi="黑体" w:hint="eastAsia"/>
        </w:rPr>
        <w:t>、习近平总书记对爱国卫生运动</w:t>
      </w:r>
      <w:proofErr w:type="gramStart"/>
      <w:r w:rsidRPr="00287680">
        <w:rPr>
          <w:rFonts w:ascii="黑体" w:eastAsia="黑体" w:hAnsi="黑体" w:hint="eastAsia"/>
        </w:rPr>
        <w:t>作出</w:t>
      </w:r>
      <w:proofErr w:type="gramEnd"/>
      <w:r>
        <w:rPr>
          <w:rFonts w:ascii="黑体" w:eastAsia="黑体" w:hAnsi="黑体" w:hint="eastAsia"/>
        </w:rPr>
        <w:t>的</w:t>
      </w:r>
      <w:r w:rsidRPr="00287680">
        <w:rPr>
          <w:rFonts w:ascii="黑体" w:eastAsia="黑体" w:hAnsi="黑体" w:hint="eastAsia"/>
        </w:rPr>
        <w:t>重要指示</w:t>
      </w:r>
    </w:p>
    <w:p w:rsidR="009D3B26" w:rsidRPr="00287680" w:rsidRDefault="009D3B26" w:rsidP="009D3B26">
      <w:pPr>
        <w:spacing w:line="520" w:lineRule="exact"/>
        <w:ind w:firstLine="640"/>
        <w:rPr>
          <w:rFonts w:ascii="黑体" w:eastAsia="黑体" w:hAnsi="黑体"/>
        </w:rPr>
      </w:pPr>
      <w:r>
        <w:rPr>
          <w:rFonts w:ascii="黑体" w:eastAsia="黑体" w:hAnsi="黑体" w:hint="eastAsia"/>
        </w:rPr>
        <w:t>七</w:t>
      </w:r>
      <w:r w:rsidRPr="00287680">
        <w:rPr>
          <w:rFonts w:ascii="黑体" w:eastAsia="黑体" w:hAnsi="黑体" w:hint="eastAsia"/>
        </w:rPr>
        <w:t>、</w:t>
      </w:r>
      <w:hyperlink w:anchor="_Toc128561363" w:history="1">
        <w:r w:rsidRPr="00287680">
          <w:rPr>
            <w:rStyle w:val="aa"/>
            <w:rFonts w:ascii="黑体" w:eastAsia="黑体" w:hAnsi="黑体" w:hint="eastAsia"/>
            <w:color w:val="auto"/>
            <w:u w:val="none"/>
          </w:rPr>
          <w:t>习近平在中共中央党外人士座谈会的重要讲话</w:t>
        </w:r>
      </w:hyperlink>
      <w:r w:rsidRPr="00287680">
        <w:rPr>
          <w:rFonts w:ascii="黑体" w:eastAsia="黑体" w:hAnsi="黑体" w:hint="eastAsia"/>
        </w:rPr>
        <w:t xml:space="preserve"> </w:t>
      </w:r>
    </w:p>
    <w:p w:rsidR="009D3B26" w:rsidRPr="00287680" w:rsidRDefault="009D3B26" w:rsidP="009D3B26">
      <w:pPr>
        <w:spacing w:line="520" w:lineRule="exact"/>
        <w:ind w:firstLine="640"/>
        <w:rPr>
          <w:rFonts w:ascii="黑体" w:eastAsia="黑体" w:hAnsi="黑体"/>
        </w:rPr>
      </w:pPr>
      <w:r>
        <w:rPr>
          <w:rFonts w:ascii="黑体" w:eastAsia="黑体" w:hAnsi="黑体" w:hint="eastAsia"/>
        </w:rPr>
        <w:t>八</w:t>
      </w:r>
      <w:r w:rsidRPr="00287680">
        <w:rPr>
          <w:rFonts w:ascii="黑体" w:eastAsia="黑体" w:hAnsi="黑体" w:hint="eastAsia"/>
        </w:rPr>
        <w:t>、</w:t>
      </w:r>
      <w:hyperlink w:anchor="_Toc128561364" w:history="1">
        <w:r w:rsidRPr="00287680">
          <w:rPr>
            <w:rStyle w:val="aa"/>
            <w:rFonts w:ascii="黑体" w:eastAsia="黑体" w:hAnsi="黑体" w:hint="eastAsia"/>
            <w:color w:val="auto"/>
            <w:u w:val="none"/>
          </w:rPr>
          <w:t>习近平在中共中央政治局民主生活会的重要讲话</w:t>
        </w:r>
      </w:hyperlink>
      <w:r w:rsidRPr="00287680">
        <w:rPr>
          <w:rFonts w:ascii="黑体" w:eastAsia="黑体" w:hAnsi="黑体" w:hint="eastAsia"/>
        </w:rPr>
        <w:t xml:space="preserve"> </w:t>
      </w:r>
    </w:p>
    <w:p w:rsidR="009D3B26" w:rsidRPr="00287680" w:rsidRDefault="009D3B26" w:rsidP="009D3B26">
      <w:pPr>
        <w:spacing w:line="520" w:lineRule="exact"/>
        <w:ind w:firstLine="640"/>
        <w:rPr>
          <w:rFonts w:ascii="黑体" w:eastAsia="黑体" w:hAnsi="黑体"/>
        </w:rPr>
      </w:pPr>
      <w:r>
        <w:rPr>
          <w:rFonts w:ascii="黑体" w:eastAsia="黑体" w:hAnsi="黑体" w:hint="eastAsia"/>
        </w:rPr>
        <w:t>九</w:t>
      </w:r>
      <w:r w:rsidRPr="00287680">
        <w:rPr>
          <w:rFonts w:ascii="黑体" w:eastAsia="黑体" w:hAnsi="黑体" w:hint="eastAsia"/>
        </w:rPr>
        <w:t>、</w:t>
      </w:r>
      <w:hyperlink w:anchor="_Toc128561365" w:history="1">
        <w:r w:rsidRPr="00287680">
          <w:rPr>
            <w:rStyle w:val="aa"/>
            <w:rFonts w:ascii="黑体" w:eastAsia="黑体" w:hAnsi="黑体" w:hint="eastAsia"/>
            <w:color w:val="auto"/>
            <w:u w:val="none"/>
          </w:rPr>
          <w:t>习近平在中央农村工作会议上的重要讲话</w:t>
        </w:r>
      </w:hyperlink>
      <w:r w:rsidRPr="00287680">
        <w:rPr>
          <w:rFonts w:ascii="黑体" w:eastAsia="黑体" w:hAnsi="黑体" w:hint="eastAsia"/>
        </w:rPr>
        <w:t xml:space="preserve"> </w:t>
      </w:r>
    </w:p>
    <w:p w:rsidR="009D3B26" w:rsidRPr="00287680" w:rsidRDefault="009D3B26" w:rsidP="009D3B26">
      <w:pPr>
        <w:spacing w:line="520" w:lineRule="exact"/>
        <w:ind w:firstLine="640"/>
        <w:rPr>
          <w:rFonts w:ascii="黑体" w:eastAsia="黑体" w:hAnsi="黑体"/>
        </w:rPr>
      </w:pPr>
      <w:r>
        <w:rPr>
          <w:rFonts w:ascii="黑体" w:eastAsia="黑体" w:hAnsi="黑体" w:hint="eastAsia"/>
        </w:rPr>
        <w:t>十</w:t>
      </w:r>
      <w:r w:rsidRPr="00287680">
        <w:rPr>
          <w:rFonts w:ascii="黑体" w:eastAsia="黑体" w:hAnsi="黑体" w:hint="eastAsia"/>
        </w:rPr>
        <w:t>、中国共产党第二十届中央纪律检查委员会第二次全体会议公报</w:t>
      </w:r>
    </w:p>
    <w:p w:rsidR="009D3B26" w:rsidRPr="00287680" w:rsidRDefault="009D3B26" w:rsidP="009D3B26">
      <w:pPr>
        <w:spacing w:line="520" w:lineRule="exact"/>
        <w:ind w:firstLine="640"/>
        <w:rPr>
          <w:rFonts w:ascii="黑体" w:eastAsia="黑体" w:hAnsi="黑体"/>
        </w:rPr>
      </w:pPr>
      <w:r w:rsidRPr="00287680">
        <w:rPr>
          <w:rFonts w:ascii="黑体" w:eastAsia="黑体" w:hAnsi="黑体" w:hint="eastAsia"/>
        </w:rPr>
        <w:t>十一、</w:t>
      </w:r>
      <w:hyperlink w:anchor="_Toc128561370" w:history="1">
        <w:r w:rsidRPr="00287680">
          <w:rPr>
            <w:rStyle w:val="aa"/>
            <w:rFonts w:ascii="黑体" w:eastAsia="黑体" w:hAnsi="黑体" w:hint="eastAsia"/>
            <w:color w:val="auto"/>
            <w:u w:val="none"/>
          </w:rPr>
          <w:t>中共中央印发《中国共产党处分违纪党员批准权限和程序规定》</w:t>
        </w:r>
      </w:hyperlink>
    </w:p>
    <w:p w:rsidR="009D3B26" w:rsidRPr="00287680" w:rsidRDefault="009D3B26" w:rsidP="009D3B26">
      <w:pPr>
        <w:spacing w:line="520" w:lineRule="exact"/>
        <w:ind w:firstLine="640"/>
        <w:rPr>
          <w:rFonts w:ascii="黑体" w:eastAsia="黑体" w:hAnsi="黑体"/>
        </w:rPr>
      </w:pPr>
      <w:r w:rsidRPr="00287680">
        <w:rPr>
          <w:rFonts w:ascii="黑体" w:eastAsia="黑体" w:hAnsi="黑体" w:hint="eastAsia"/>
        </w:rPr>
        <w:t>十二、</w:t>
      </w:r>
      <w:hyperlink w:anchor="_Toc128561371" w:history="1">
        <w:r w:rsidRPr="00287680">
          <w:rPr>
            <w:rStyle w:val="aa"/>
            <w:rFonts w:ascii="黑体" w:eastAsia="黑体" w:hAnsi="黑体" w:hint="eastAsia"/>
            <w:color w:val="auto"/>
            <w:u w:val="none"/>
          </w:rPr>
          <w:t>中办国办印发《关于深化现代职业教育体系建设改革的意见》</w:t>
        </w:r>
      </w:hyperlink>
    </w:p>
    <w:p w:rsidR="009D3B26" w:rsidRPr="00287680" w:rsidRDefault="009D3B26" w:rsidP="009D3B26">
      <w:pPr>
        <w:spacing w:line="520" w:lineRule="exact"/>
        <w:ind w:firstLine="640"/>
        <w:rPr>
          <w:rFonts w:ascii="黑体" w:eastAsia="黑体" w:hAnsi="黑体"/>
        </w:rPr>
      </w:pPr>
      <w:r w:rsidRPr="00287680">
        <w:rPr>
          <w:rFonts w:ascii="黑体" w:eastAsia="黑体" w:hAnsi="黑体" w:hint="eastAsia"/>
        </w:rPr>
        <w:t>十三、中办国办印发《关于加强新时代法学教育和法学理论研究的意见》</w:t>
      </w:r>
    </w:p>
    <w:p w:rsidR="009D3B26" w:rsidRPr="00287680" w:rsidRDefault="009D3B26" w:rsidP="009D3B26">
      <w:pPr>
        <w:spacing w:line="520" w:lineRule="exact"/>
        <w:ind w:firstLine="640"/>
        <w:rPr>
          <w:rFonts w:ascii="黑体" w:eastAsia="黑体" w:hAnsi="黑体"/>
        </w:rPr>
      </w:pPr>
      <w:r w:rsidRPr="00287680">
        <w:rPr>
          <w:rFonts w:ascii="黑体" w:eastAsia="黑体" w:hAnsi="黑体" w:hint="eastAsia"/>
        </w:rPr>
        <w:t>十四、</w:t>
      </w:r>
      <w:hyperlink w:anchor="_Toc128561372" w:history="1">
        <w:r w:rsidRPr="00287680">
          <w:rPr>
            <w:rStyle w:val="aa"/>
            <w:rFonts w:ascii="黑体" w:eastAsia="黑体" w:hAnsi="黑体" w:hint="eastAsia"/>
            <w:color w:val="auto"/>
            <w:u w:val="none"/>
          </w:rPr>
          <w:t>中共中央国务院《关于构建数据基础制度更好发挥数据要素作用的意见</w:t>
        </w:r>
        <w:r w:rsidRPr="00287680">
          <w:rPr>
            <w:rStyle w:val="aa"/>
            <w:rFonts w:ascii="黑体" w:eastAsia="黑体" w:hAnsi="黑体" w:hint="eastAsia"/>
            <w:webHidden/>
            <w:color w:val="auto"/>
            <w:u w:val="none"/>
          </w:rPr>
          <w:t>》</w:t>
        </w:r>
      </w:hyperlink>
    </w:p>
    <w:p w:rsidR="009D3B26" w:rsidRPr="00287680" w:rsidRDefault="009D3B26" w:rsidP="009D3B26">
      <w:pPr>
        <w:spacing w:line="520" w:lineRule="exact"/>
        <w:ind w:firstLine="640"/>
        <w:rPr>
          <w:rFonts w:ascii="黑体" w:eastAsia="黑体" w:hAnsi="黑体"/>
        </w:rPr>
      </w:pPr>
      <w:r w:rsidRPr="00287680">
        <w:rPr>
          <w:rFonts w:ascii="黑体" w:eastAsia="黑体" w:hAnsi="黑体" w:hint="eastAsia"/>
        </w:rPr>
        <w:t>十五、</w:t>
      </w:r>
      <w:hyperlink w:anchor="_Toc128561373" w:history="1">
        <w:r w:rsidRPr="00287680">
          <w:rPr>
            <w:rStyle w:val="aa"/>
            <w:rFonts w:ascii="黑体" w:eastAsia="黑体" w:hAnsi="黑体" w:hint="eastAsia"/>
            <w:color w:val="auto"/>
            <w:u w:val="none"/>
          </w:rPr>
          <w:t>教育部办公厅关于印发《高等学校实验室安全规范》的通知</w:t>
        </w:r>
      </w:hyperlink>
    </w:p>
    <w:p w:rsidR="009D3B26" w:rsidRPr="00287680" w:rsidRDefault="009D3B26" w:rsidP="009D3B26">
      <w:pPr>
        <w:spacing w:line="520" w:lineRule="exact"/>
        <w:ind w:firstLine="640"/>
        <w:rPr>
          <w:rFonts w:ascii="黑体" w:eastAsia="黑体" w:hAnsi="黑体"/>
        </w:rPr>
      </w:pPr>
      <w:r w:rsidRPr="00287680">
        <w:rPr>
          <w:rFonts w:ascii="黑体" w:eastAsia="黑体" w:hAnsi="黑体" w:hint="eastAsia"/>
        </w:rPr>
        <w:t>十六、</w:t>
      </w:r>
      <w:hyperlink w:anchor="_Toc128561374" w:history="1">
        <w:r w:rsidRPr="00287680">
          <w:rPr>
            <w:rStyle w:val="aa"/>
            <w:rFonts w:ascii="黑体" w:eastAsia="黑体" w:hAnsi="黑体" w:hint="eastAsia"/>
            <w:color w:val="auto"/>
            <w:u w:val="none"/>
          </w:rPr>
          <w:t>教育部办公厅《关于开展大中小学思政课一体化</w:t>
        </w:r>
        <w:r w:rsidRPr="00287680">
          <w:rPr>
            <w:rStyle w:val="aa"/>
            <w:rFonts w:ascii="黑体" w:eastAsia="黑体" w:hAnsi="黑体" w:hint="eastAsia"/>
            <w:color w:val="auto"/>
            <w:u w:val="none"/>
          </w:rPr>
          <w:lastRenderedPageBreak/>
          <w:t>共同体建设的通知</w:t>
        </w:r>
        <w:r w:rsidRPr="00287680">
          <w:rPr>
            <w:rStyle w:val="aa"/>
            <w:rFonts w:ascii="黑体" w:eastAsia="黑体" w:hAnsi="黑体" w:hint="eastAsia"/>
            <w:webHidden/>
            <w:color w:val="auto"/>
            <w:u w:val="none"/>
          </w:rPr>
          <w:t>》</w:t>
        </w:r>
      </w:hyperlink>
    </w:p>
    <w:p w:rsidR="009D3B26" w:rsidRPr="00287680" w:rsidRDefault="009D3B26" w:rsidP="009D3B26">
      <w:pPr>
        <w:spacing w:line="520" w:lineRule="exact"/>
        <w:ind w:firstLine="640"/>
        <w:rPr>
          <w:rFonts w:ascii="黑体" w:eastAsia="黑体" w:hAnsi="黑体"/>
        </w:rPr>
      </w:pPr>
      <w:r w:rsidRPr="00287680">
        <w:rPr>
          <w:rFonts w:ascii="黑体" w:eastAsia="黑体" w:hAnsi="黑体" w:hint="eastAsia"/>
        </w:rPr>
        <w:t>十七、教育部思想政治工作司2023年工作要点</w:t>
      </w:r>
    </w:p>
    <w:p w:rsidR="009D3B26" w:rsidRDefault="009D3B26" w:rsidP="009D3B26">
      <w:pPr>
        <w:spacing w:line="520" w:lineRule="exact"/>
        <w:ind w:firstLine="640"/>
        <w:rPr>
          <w:rFonts w:ascii="黑体" w:eastAsia="黑体" w:hAnsi="黑体"/>
        </w:rPr>
      </w:pPr>
      <w:r w:rsidRPr="00287680">
        <w:rPr>
          <w:rFonts w:ascii="黑体" w:eastAsia="黑体" w:hAnsi="黑体" w:hint="eastAsia"/>
        </w:rPr>
        <w:t>十八、湖北省第十四届人民代表大会第一次会议决议</w:t>
      </w:r>
    </w:p>
    <w:p w:rsidR="009D3B26" w:rsidRDefault="009D3B26" w:rsidP="009D3B26">
      <w:pPr>
        <w:spacing w:line="520" w:lineRule="exact"/>
        <w:ind w:firstLineChars="0" w:firstLine="0"/>
        <w:rPr>
          <w:rFonts w:ascii="黑体" w:eastAsia="黑体" w:hAnsi="黑体"/>
        </w:rPr>
      </w:pPr>
    </w:p>
    <w:p w:rsidR="009D3B26" w:rsidRDefault="009D3B26" w:rsidP="009D3B26">
      <w:pPr>
        <w:spacing w:line="520" w:lineRule="exact"/>
        <w:ind w:firstLineChars="0" w:firstLine="0"/>
        <w:rPr>
          <w:rFonts w:ascii="黑体" w:eastAsia="黑体" w:hAnsi="黑体"/>
        </w:rPr>
      </w:pPr>
    </w:p>
    <w:p w:rsidR="009D3B26" w:rsidRDefault="009D3B26" w:rsidP="009D3B26">
      <w:pPr>
        <w:spacing w:line="520" w:lineRule="exact"/>
        <w:ind w:firstLineChars="0" w:firstLine="0"/>
        <w:rPr>
          <w:rFonts w:ascii="黑体" w:eastAsia="黑体" w:hAnsi="黑体"/>
        </w:rPr>
      </w:pPr>
    </w:p>
    <w:p w:rsidR="009D3B26" w:rsidRDefault="009D3B26" w:rsidP="009D3B26">
      <w:pPr>
        <w:spacing w:line="520" w:lineRule="exact"/>
        <w:ind w:firstLineChars="0" w:firstLine="0"/>
        <w:jc w:val="right"/>
        <w:rPr>
          <w:rFonts w:ascii="仿宋_GB2312" w:hAnsi="黑体"/>
        </w:rPr>
      </w:pPr>
      <w:r w:rsidRPr="00232FED">
        <w:rPr>
          <w:rFonts w:ascii="仿宋_GB2312" w:hAnsi="黑体" w:hint="eastAsia"/>
        </w:rPr>
        <w:t>中共武汉工商学院委员会</w:t>
      </w:r>
    </w:p>
    <w:p w:rsidR="009D3B26" w:rsidRDefault="009D3B26" w:rsidP="009D3B26">
      <w:pPr>
        <w:spacing w:line="520" w:lineRule="exact"/>
        <w:ind w:right="640" w:firstLineChars="0" w:firstLine="0"/>
        <w:jc w:val="right"/>
        <w:rPr>
          <w:rFonts w:ascii="仿宋_GB2312" w:hAnsi="黑体"/>
        </w:rPr>
      </w:pPr>
      <w:r w:rsidRPr="00232FED">
        <w:rPr>
          <w:rFonts w:ascii="仿宋_GB2312" w:hAnsi="黑体" w:hint="eastAsia"/>
        </w:rPr>
        <w:t>2023年3月</w:t>
      </w:r>
      <w:r>
        <w:rPr>
          <w:rFonts w:ascii="仿宋_GB2312" w:hAnsi="黑体" w:hint="eastAsia"/>
        </w:rPr>
        <w:t>3</w:t>
      </w:r>
      <w:r w:rsidRPr="00232FED">
        <w:rPr>
          <w:rFonts w:ascii="仿宋_GB2312" w:hAnsi="黑体" w:hint="eastAsia"/>
        </w:rPr>
        <w:t>日</w:t>
      </w:r>
    </w:p>
    <w:p w:rsidR="008E5D88" w:rsidRDefault="008E5D88" w:rsidP="009D3B26">
      <w:pPr>
        <w:spacing w:line="520" w:lineRule="exact"/>
        <w:ind w:right="640" w:firstLineChars="0" w:firstLine="0"/>
        <w:jc w:val="right"/>
        <w:rPr>
          <w:rFonts w:ascii="仿宋_GB2312" w:hAnsi="黑体"/>
        </w:rPr>
      </w:pPr>
    </w:p>
    <w:bookmarkEnd w:id="0"/>
    <w:p w:rsidR="008B44A6" w:rsidRPr="00470D5F" w:rsidRDefault="008B44A6" w:rsidP="00A86818">
      <w:pPr>
        <w:spacing w:line="520" w:lineRule="exact"/>
        <w:ind w:firstLine="640"/>
        <w:rPr>
          <w:rFonts w:ascii="黑体" w:eastAsia="黑体" w:hAnsi="黑体"/>
          <w:color w:val="000000" w:themeColor="text1"/>
          <w:szCs w:val="32"/>
        </w:rPr>
      </w:pPr>
    </w:p>
    <w:p w:rsidR="00316F20" w:rsidRPr="00316F20" w:rsidRDefault="00316F20" w:rsidP="00A86818">
      <w:pPr>
        <w:spacing w:line="520" w:lineRule="exact"/>
        <w:ind w:firstLine="640"/>
        <w:rPr>
          <w:rFonts w:ascii="黑体" w:eastAsia="黑体" w:hAnsi="黑体"/>
          <w:color w:val="000000" w:themeColor="text1"/>
          <w:szCs w:val="32"/>
        </w:rPr>
      </w:pPr>
    </w:p>
    <w:p w:rsidR="00316F20" w:rsidRDefault="00316F20" w:rsidP="00A86818">
      <w:pPr>
        <w:spacing w:line="520" w:lineRule="exact"/>
        <w:ind w:firstLine="640"/>
        <w:rPr>
          <w:rFonts w:ascii="黑体" w:eastAsia="黑体" w:hAnsi="黑体"/>
          <w:color w:val="000000" w:themeColor="text1"/>
          <w:szCs w:val="32"/>
        </w:rPr>
      </w:pPr>
    </w:p>
    <w:p w:rsidR="000805F9" w:rsidRDefault="000805F9" w:rsidP="00A86818">
      <w:pPr>
        <w:spacing w:line="520" w:lineRule="exact"/>
        <w:ind w:firstLine="640"/>
        <w:rPr>
          <w:rFonts w:ascii="黑体" w:eastAsia="黑体" w:hAnsi="黑体"/>
          <w:color w:val="000000" w:themeColor="text1"/>
          <w:szCs w:val="32"/>
        </w:rPr>
      </w:pPr>
    </w:p>
    <w:p w:rsidR="000805F9" w:rsidRDefault="000805F9" w:rsidP="00A86818">
      <w:pPr>
        <w:spacing w:line="520" w:lineRule="exact"/>
        <w:ind w:firstLine="640"/>
        <w:rPr>
          <w:rFonts w:ascii="黑体" w:eastAsia="黑体" w:hAnsi="黑体"/>
          <w:color w:val="000000" w:themeColor="text1"/>
          <w:szCs w:val="32"/>
        </w:rPr>
      </w:pPr>
    </w:p>
    <w:p w:rsidR="00415670" w:rsidRDefault="00415670" w:rsidP="00A86818">
      <w:pPr>
        <w:spacing w:line="520" w:lineRule="exact"/>
        <w:ind w:firstLine="640"/>
        <w:rPr>
          <w:rFonts w:ascii="黑体" w:eastAsia="黑体" w:hAnsi="黑体"/>
          <w:color w:val="000000" w:themeColor="text1"/>
          <w:szCs w:val="32"/>
        </w:rPr>
      </w:pPr>
    </w:p>
    <w:p w:rsidR="00C72717" w:rsidRDefault="00C72717" w:rsidP="00A86818">
      <w:pPr>
        <w:spacing w:line="520" w:lineRule="exact"/>
        <w:ind w:firstLine="640"/>
        <w:rPr>
          <w:rFonts w:ascii="黑体" w:eastAsia="黑体" w:hAnsi="黑体"/>
          <w:color w:val="000000" w:themeColor="text1"/>
          <w:szCs w:val="32"/>
        </w:rPr>
      </w:pPr>
    </w:p>
    <w:p w:rsidR="00415670" w:rsidRDefault="00415670" w:rsidP="00A86818">
      <w:pPr>
        <w:spacing w:line="520" w:lineRule="exact"/>
        <w:ind w:firstLine="640"/>
        <w:rPr>
          <w:rFonts w:ascii="黑体" w:eastAsia="黑体" w:hAnsi="黑体"/>
          <w:color w:val="000000" w:themeColor="text1"/>
          <w:szCs w:val="32"/>
        </w:rPr>
      </w:pPr>
    </w:p>
    <w:p w:rsidR="00BE65CF" w:rsidRDefault="00BE65CF" w:rsidP="007D4C26">
      <w:pPr>
        <w:spacing w:line="500" w:lineRule="exact"/>
        <w:ind w:firstLine="640"/>
        <w:rPr>
          <w:rFonts w:ascii="方正小标宋简体" w:eastAsia="方正小标宋简体" w:hAnsi="黑体"/>
          <w:color w:val="000000" w:themeColor="text1"/>
          <w:szCs w:val="32"/>
        </w:rPr>
      </w:pPr>
    </w:p>
    <w:p w:rsidR="00345D75" w:rsidRDefault="00345D75" w:rsidP="007D4C26">
      <w:pPr>
        <w:spacing w:line="500" w:lineRule="exact"/>
        <w:ind w:firstLine="640"/>
        <w:rPr>
          <w:rFonts w:ascii="黑体" w:eastAsia="黑体" w:hAnsi="黑体"/>
          <w:color w:val="000000" w:themeColor="text1"/>
          <w:szCs w:val="32"/>
        </w:rPr>
      </w:pPr>
    </w:p>
    <w:p w:rsidR="009B5E80" w:rsidRDefault="009B5E80" w:rsidP="007D4C26">
      <w:pPr>
        <w:spacing w:line="500" w:lineRule="exact"/>
        <w:ind w:firstLine="640"/>
        <w:rPr>
          <w:rFonts w:ascii="黑体" w:eastAsia="黑体" w:hAnsi="黑体"/>
          <w:color w:val="000000" w:themeColor="text1"/>
          <w:szCs w:val="32"/>
        </w:rPr>
      </w:pPr>
    </w:p>
    <w:p w:rsidR="009B5E80" w:rsidRDefault="009B5E80" w:rsidP="007D4C26">
      <w:pPr>
        <w:spacing w:line="500" w:lineRule="exact"/>
        <w:ind w:firstLine="640"/>
        <w:rPr>
          <w:rFonts w:ascii="黑体" w:eastAsia="黑体" w:hAnsi="黑体"/>
          <w:color w:val="000000" w:themeColor="text1"/>
          <w:szCs w:val="32"/>
        </w:rPr>
      </w:pPr>
    </w:p>
    <w:p w:rsidR="009B5E80" w:rsidRDefault="009B5E80" w:rsidP="007D4C26">
      <w:pPr>
        <w:spacing w:line="500" w:lineRule="exact"/>
        <w:ind w:firstLine="640"/>
        <w:rPr>
          <w:rFonts w:ascii="黑体" w:eastAsia="黑体" w:hAnsi="黑体"/>
          <w:color w:val="000000" w:themeColor="text1"/>
          <w:szCs w:val="32"/>
        </w:rPr>
      </w:pPr>
    </w:p>
    <w:p w:rsidR="009B5E80" w:rsidRDefault="009B5E80" w:rsidP="007D4C26">
      <w:pPr>
        <w:spacing w:line="500" w:lineRule="exact"/>
        <w:ind w:firstLine="640"/>
        <w:rPr>
          <w:rFonts w:ascii="黑体" w:eastAsia="黑体" w:hAnsi="黑体"/>
          <w:color w:val="000000" w:themeColor="text1"/>
          <w:szCs w:val="32"/>
        </w:rPr>
      </w:pPr>
    </w:p>
    <w:p w:rsidR="009B5E80" w:rsidRDefault="009B5E80" w:rsidP="007D4C26">
      <w:pPr>
        <w:spacing w:line="500" w:lineRule="exact"/>
        <w:ind w:firstLine="640"/>
        <w:rPr>
          <w:rFonts w:ascii="黑体" w:eastAsia="黑体" w:hAnsi="黑体"/>
          <w:color w:val="000000" w:themeColor="text1"/>
          <w:szCs w:val="32"/>
        </w:rPr>
      </w:pPr>
    </w:p>
    <w:p w:rsidR="009B5E80" w:rsidRDefault="009B5E80" w:rsidP="007D4C26">
      <w:pPr>
        <w:spacing w:line="500" w:lineRule="exact"/>
        <w:ind w:firstLine="640"/>
        <w:rPr>
          <w:rFonts w:ascii="黑体" w:eastAsia="黑体" w:hAnsi="黑体"/>
          <w:color w:val="000000" w:themeColor="text1"/>
          <w:szCs w:val="32"/>
        </w:rPr>
      </w:pPr>
    </w:p>
    <w:p w:rsidR="009B5E80" w:rsidRDefault="009B5E80" w:rsidP="007D4C26">
      <w:pPr>
        <w:spacing w:line="500" w:lineRule="exact"/>
        <w:ind w:firstLine="640"/>
        <w:rPr>
          <w:rFonts w:ascii="黑体" w:eastAsia="黑体" w:hAnsi="黑体"/>
          <w:color w:val="000000" w:themeColor="text1"/>
          <w:szCs w:val="32"/>
        </w:rPr>
      </w:pPr>
    </w:p>
    <w:p w:rsidR="003929CD" w:rsidRDefault="003929CD" w:rsidP="007D4C26">
      <w:pPr>
        <w:spacing w:line="500" w:lineRule="exact"/>
        <w:ind w:firstLine="640"/>
        <w:rPr>
          <w:rFonts w:ascii="黑体" w:eastAsia="黑体" w:hAnsi="黑体"/>
          <w:color w:val="000000" w:themeColor="text1"/>
          <w:szCs w:val="32"/>
        </w:rPr>
      </w:pPr>
    </w:p>
    <w:p w:rsidR="009B5E80" w:rsidRPr="00FB66C9" w:rsidRDefault="00714BF3" w:rsidP="00FB66C9">
      <w:pPr>
        <w:ind w:firstLine="880"/>
        <w:jc w:val="center"/>
        <w:rPr>
          <w:rFonts w:ascii="方正小标宋简体" w:eastAsia="方正小标宋简体"/>
          <w:sz w:val="44"/>
          <w:szCs w:val="44"/>
        </w:rPr>
      </w:pPr>
      <w:r w:rsidRPr="00FB66C9">
        <w:rPr>
          <w:rFonts w:ascii="方正小标宋简体" w:eastAsia="方正小标宋简体" w:hint="eastAsia"/>
          <w:sz w:val="44"/>
          <w:szCs w:val="44"/>
        </w:rPr>
        <w:lastRenderedPageBreak/>
        <w:t>学习资料</w:t>
      </w:r>
      <w:r w:rsidR="003929CD" w:rsidRPr="00FB66C9">
        <w:rPr>
          <w:rFonts w:ascii="方正小标宋简体" w:eastAsia="方正小标宋简体" w:hint="eastAsia"/>
          <w:sz w:val="44"/>
          <w:szCs w:val="44"/>
        </w:rPr>
        <w:t>目录</w:t>
      </w:r>
    </w:p>
    <w:p w:rsidR="003929CD" w:rsidRDefault="003929CD" w:rsidP="003929CD">
      <w:pPr>
        <w:spacing w:line="500" w:lineRule="exact"/>
        <w:ind w:firstLine="640"/>
        <w:jc w:val="center"/>
        <w:rPr>
          <w:rFonts w:ascii="黑体" w:eastAsia="黑体" w:hAnsi="黑体"/>
          <w:color w:val="000000" w:themeColor="text1"/>
          <w:szCs w:val="32"/>
        </w:rPr>
      </w:pPr>
    </w:p>
    <w:p w:rsidR="00E85686" w:rsidRDefault="009B5E80" w:rsidP="00E85686">
      <w:pPr>
        <w:pStyle w:val="10"/>
        <w:tabs>
          <w:tab w:val="right" w:leader="dot" w:pos="8296"/>
        </w:tabs>
        <w:ind w:firstLine="640"/>
        <w:rPr>
          <w:rFonts w:asciiTheme="minorHAnsi" w:eastAsiaTheme="minorEastAsia" w:hAnsiTheme="minorHAnsi" w:cstheme="minorBidi"/>
          <w:noProof/>
          <w:sz w:val="21"/>
          <w:szCs w:val="22"/>
        </w:rPr>
      </w:pPr>
      <w:r>
        <w:rPr>
          <w:rFonts w:ascii="黑体" w:eastAsia="黑体" w:hAnsi="黑体"/>
          <w:color w:val="000000" w:themeColor="text1"/>
          <w:szCs w:val="32"/>
        </w:rPr>
        <w:fldChar w:fldCharType="begin"/>
      </w:r>
      <w:r>
        <w:rPr>
          <w:rFonts w:ascii="黑体" w:eastAsia="黑体" w:hAnsi="黑体"/>
          <w:color w:val="000000" w:themeColor="text1"/>
          <w:szCs w:val="32"/>
        </w:rPr>
        <w:instrText xml:space="preserve"> TOC \o "1-1" \h \z \u </w:instrText>
      </w:r>
      <w:r>
        <w:rPr>
          <w:rFonts w:ascii="黑体" w:eastAsia="黑体" w:hAnsi="黑体"/>
          <w:color w:val="000000" w:themeColor="text1"/>
          <w:szCs w:val="32"/>
        </w:rPr>
        <w:fldChar w:fldCharType="separate"/>
      </w:r>
      <w:hyperlink w:anchor="_Toc128753636" w:history="1">
        <w:r w:rsidR="00E85686" w:rsidRPr="005E7487">
          <w:rPr>
            <w:rStyle w:val="aa"/>
            <w:rFonts w:hint="eastAsia"/>
            <w:noProof/>
          </w:rPr>
          <w:t>习近平在学习贯彻党的二十大精神研讨班开班式上的重要讲话</w:t>
        </w:r>
        <w:r w:rsidR="00E85686">
          <w:rPr>
            <w:noProof/>
            <w:webHidden/>
          </w:rPr>
          <w:tab/>
        </w:r>
        <w:r w:rsidR="00E85686">
          <w:rPr>
            <w:noProof/>
            <w:webHidden/>
          </w:rPr>
          <w:fldChar w:fldCharType="begin"/>
        </w:r>
        <w:r w:rsidR="00E85686">
          <w:rPr>
            <w:noProof/>
            <w:webHidden/>
          </w:rPr>
          <w:instrText xml:space="preserve"> PAGEREF _Toc128753636 \h </w:instrText>
        </w:r>
        <w:r w:rsidR="00E85686">
          <w:rPr>
            <w:noProof/>
            <w:webHidden/>
          </w:rPr>
        </w:r>
        <w:r w:rsidR="00E85686">
          <w:rPr>
            <w:noProof/>
            <w:webHidden/>
          </w:rPr>
          <w:fldChar w:fldCharType="separate"/>
        </w:r>
        <w:r w:rsidR="00E85686">
          <w:rPr>
            <w:noProof/>
            <w:webHidden/>
          </w:rPr>
          <w:t>6</w:t>
        </w:r>
        <w:r w:rsidR="00E85686">
          <w:rPr>
            <w:noProof/>
            <w:webHidden/>
          </w:rPr>
          <w:fldChar w:fldCharType="end"/>
        </w:r>
      </w:hyperlink>
    </w:p>
    <w:p w:rsidR="00E85686" w:rsidRDefault="00042E21" w:rsidP="00E85686">
      <w:pPr>
        <w:pStyle w:val="10"/>
        <w:tabs>
          <w:tab w:val="right" w:leader="dot" w:pos="8296"/>
        </w:tabs>
        <w:ind w:firstLine="640"/>
        <w:rPr>
          <w:rFonts w:asciiTheme="minorHAnsi" w:eastAsiaTheme="minorEastAsia" w:hAnsiTheme="minorHAnsi" w:cstheme="minorBidi"/>
          <w:noProof/>
          <w:sz w:val="21"/>
          <w:szCs w:val="22"/>
        </w:rPr>
      </w:pPr>
      <w:hyperlink w:anchor="_Toc128753637" w:history="1">
        <w:r w:rsidR="00E85686" w:rsidRPr="005E7487">
          <w:rPr>
            <w:rStyle w:val="aa"/>
            <w:rFonts w:hint="eastAsia"/>
            <w:noProof/>
            <w:bdr w:val="none" w:sz="0" w:space="0" w:color="auto" w:frame="1"/>
          </w:rPr>
          <w:t>中国共产党第二十届中央委员会第二次全体会议公报</w:t>
        </w:r>
        <w:r w:rsidR="00E85686">
          <w:rPr>
            <w:noProof/>
            <w:webHidden/>
          </w:rPr>
          <w:tab/>
        </w:r>
        <w:r w:rsidR="00E85686">
          <w:rPr>
            <w:noProof/>
            <w:webHidden/>
          </w:rPr>
          <w:fldChar w:fldCharType="begin"/>
        </w:r>
        <w:r w:rsidR="00E85686">
          <w:rPr>
            <w:noProof/>
            <w:webHidden/>
          </w:rPr>
          <w:instrText xml:space="preserve"> PAGEREF _Toc128753637 \h </w:instrText>
        </w:r>
        <w:r w:rsidR="00E85686">
          <w:rPr>
            <w:noProof/>
            <w:webHidden/>
          </w:rPr>
        </w:r>
        <w:r w:rsidR="00E85686">
          <w:rPr>
            <w:noProof/>
            <w:webHidden/>
          </w:rPr>
          <w:fldChar w:fldCharType="separate"/>
        </w:r>
        <w:r w:rsidR="00E85686">
          <w:rPr>
            <w:noProof/>
            <w:webHidden/>
          </w:rPr>
          <w:t>13</w:t>
        </w:r>
        <w:r w:rsidR="00E85686">
          <w:rPr>
            <w:noProof/>
            <w:webHidden/>
          </w:rPr>
          <w:fldChar w:fldCharType="end"/>
        </w:r>
      </w:hyperlink>
    </w:p>
    <w:p w:rsidR="00E85686" w:rsidRDefault="00042E21" w:rsidP="00E85686">
      <w:pPr>
        <w:pStyle w:val="10"/>
        <w:tabs>
          <w:tab w:val="right" w:leader="dot" w:pos="8296"/>
        </w:tabs>
        <w:ind w:firstLine="640"/>
        <w:rPr>
          <w:rFonts w:asciiTheme="minorHAnsi" w:eastAsiaTheme="minorEastAsia" w:hAnsiTheme="minorHAnsi" w:cstheme="minorBidi"/>
          <w:noProof/>
          <w:sz w:val="21"/>
          <w:szCs w:val="22"/>
        </w:rPr>
      </w:pPr>
      <w:hyperlink w:anchor="_Toc128753638" w:history="1">
        <w:r w:rsidR="00E85686" w:rsidRPr="005E7487">
          <w:rPr>
            <w:rStyle w:val="aa"/>
            <w:rFonts w:hint="eastAsia"/>
            <w:noProof/>
          </w:rPr>
          <w:t>习近平在中央党校建校</w:t>
        </w:r>
        <w:r w:rsidR="00E85686" w:rsidRPr="005E7487">
          <w:rPr>
            <w:rStyle w:val="aa"/>
            <w:noProof/>
          </w:rPr>
          <w:t>90</w:t>
        </w:r>
        <w:r w:rsidR="00E85686" w:rsidRPr="005E7487">
          <w:rPr>
            <w:rStyle w:val="aa"/>
            <w:rFonts w:hint="eastAsia"/>
            <w:noProof/>
          </w:rPr>
          <w:t>周年庆祝大会暨</w:t>
        </w:r>
        <w:r w:rsidR="00E85686" w:rsidRPr="005E7487">
          <w:rPr>
            <w:rStyle w:val="aa"/>
            <w:noProof/>
          </w:rPr>
          <w:t>2023</w:t>
        </w:r>
        <w:r w:rsidR="00E85686" w:rsidRPr="005E7487">
          <w:rPr>
            <w:rStyle w:val="aa"/>
            <w:rFonts w:hint="eastAsia"/>
            <w:noProof/>
          </w:rPr>
          <w:t>年春季学期开学典礼上的重要讲话</w:t>
        </w:r>
        <w:r w:rsidR="00E85686">
          <w:rPr>
            <w:noProof/>
            <w:webHidden/>
          </w:rPr>
          <w:tab/>
        </w:r>
        <w:r w:rsidR="00E85686">
          <w:rPr>
            <w:noProof/>
            <w:webHidden/>
          </w:rPr>
          <w:fldChar w:fldCharType="begin"/>
        </w:r>
        <w:r w:rsidR="00E85686">
          <w:rPr>
            <w:noProof/>
            <w:webHidden/>
          </w:rPr>
          <w:instrText xml:space="preserve"> PAGEREF _Toc128753638 \h </w:instrText>
        </w:r>
        <w:r w:rsidR="00E85686">
          <w:rPr>
            <w:noProof/>
            <w:webHidden/>
          </w:rPr>
        </w:r>
        <w:r w:rsidR="00E85686">
          <w:rPr>
            <w:noProof/>
            <w:webHidden/>
          </w:rPr>
          <w:fldChar w:fldCharType="separate"/>
        </w:r>
        <w:r w:rsidR="00E85686">
          <w:rPr>
            <w:noProof/>
            <w:webHidden/>
          </w:rPr>
          <w:t>19</w:t>
        </w:r>
        <w:r w:rsidR="00E85686">
          <w:rPr>
            <w:noProof/>
            <w:webHidden/>
          </w:rPr>
          <w:fldChar w:fldCharType="end"/>
        </w:r>
      </w:hyperlink>
    </w:p>
    <w:p w:rsidR="00E85686" w:rsidRDefault="00042E21" w:rsidP="00E85686">
      <w:pPr>
        <w:pStyle w:val="10"/>
        <w:tabs>
          <w:tab w:val="right" w:leader="dot" w:pos="8296"/>
        </w:tabs>
        <w:ind w:firstLine="640"/>
        <w:rPr>
          <w:rFonts w:asciiTheme="minorHAnsi" w:eastAsiaTheme="minorEastAsia" w:hAnsiTheme="minorHAnsi" w:cstheme="minorBidi"/>
          <w:noProof/>
          <w:sz w:val="21"/>
          <w:szCs w:val="22"/>
        </w:rPr>
      </w:pPr>
      <w:hyperlink w:anchor="_Toc128753639" w:history="1">
        <w:r w:rsidR="00E85686" w:rsidRPr="005E7487">
          <w:rPr>
            <w:rStyle w:val="aa"/>
            <w:rFonts w:hint="eastAsia"/>
            <w:noProof/>
          </w:rPr>
          <w:t>习近平在中共中央政治局第三次集体学习时的</w:t>
        </w:r>
        <w:r w:rsidR="005163B0">
          <w:rPr>
            <w:rStyle w:val="aa"/>
            <w:rFonts w:hint="eastAsia"/>
            <w:noProof/>
          </w:rPr>
          <w:t>重要</w:t>
        </w:r>
        <w:r w:rsidR="00E85686" w:rsidRPr="005E7487">
          <w:rPr>
            <w:rStyle w:val="aa"/>
            <w:rFonts w:hint="eastAsia"/>
            <w:noProof/>
          </w:rPr>
          <w:t>讲话</w:t>
        </w:r>
        <w:r w:rsidR="00E85686">
          <w:rPr>
            <w:noProof/>
            <w:webHidden/>
          </w:rPr>
          <w:tab/>
        </w:r>
        <w:r w:rsidR="00E85686">
          <w:rPr>
            <w:noProof/>
            <w:webHidden/>
          </w:rPr>
          <w:fldChar w:fldCharType="begin"/>
        </w:r>
        <w:r w:rsidR="00E85686">
          <w:rPr>
            <w:noProof/>
            <w:webHidden/>
          </w:rPr>
          <w:instrText xml:space="preserve"> PAGEREF _Toc128753639 \h </w:instrText>
        </w:r>
        <w:r w:rsidR="00E85686">
          <w:rPr>
            <w:noProof/>
            <w:webHidden/>
          </w:rPr>
        </w:r>
        <w:r w:rsidR="00E85686">
          <w:rPr>
            <w:noProof/>
            <w:webHidden/>
          </w:rPr>
          <w:fldChar w:fldCharType="separate"/>
        </w:r>
        <w:r w:rsidR="00E85686">
          <w:rPr>
            <w:noProof/>
            <w:webHidden/>
          </w:rPr>
          <w:t>23</w:t>
        </w:r>
        <w:r w:rsidR="00E85686">
          <w:rPr>
            <w:noProof/>
            <w:webHidden/>
          </w:rPr>
          <w:fldChar w:fldCharType="end"/>
        </w:r>
      </w:hyperlink>
    </w:p>
    <w:p w:rsidR="00E85686" w:rsidRDefault="00042E21" w:rsidP="00E85686">
      <w:pPr>
        <w:pStyle w:val="10"/>
        <w:tabs>
          <w:tab w:val="right" w:leader="dot" w:pos="8296"/>
        </w:tabs>
        <w:ind w:firstLine="640"/>
        <w:rPr>
          <w:rFonts w:asciiTheme="minorHAnsi" w:eastAsiaTheme="minorEastAsia" w:hAnsiTheme="minorHAnsi" w:cstheme="minorBidi"/>
          <w:noProof/>
          <w:sz w:val="21"/>
          <w:szCs w:val="22"/>
        </w:rPr>
      </w:pPr>
      <w:hyperlink w:anchor="_Toc128753640" w:history="1">
        <w:r w:rsidR="00E85686" w:rsidRPr="005E7487">
          <w:rPr>
            <w:rStyle w:val="aa"/>
            <w:rFonts w:hint="eastAsia"/>
            <w:noProof/>
          </w:rPr>
          <w:t>习近平在中共中央政治局第二次集体学习时的</w:t>
        </w:r>
        <w:r w:rsidR="005163B0">
          <w:rPr>
            <w:rStyle w:val="aa"/>
            <w:rFonts w:hint="eastAsia"/>
            <w:noProof/>
          </w:rPr>
          <w:t>重要</w:t>
        </w:r>
        <w:r w:rsidR="00E85686" w:rsidRPr="005E7487">
          <w:rPr>
            <w:rStyle w:val="aa"/>
            <w:rFonts w:hint="eastAsia"/>
            <w:noProof/>
          </w:rPr>
          <w:t>讲话</w:t>
        </w:r>
        <w:r w:rsidR="00E85686">
          <w:rPr>
            <w:noProof/>
            <w:webHidden/>
          </w:rPr>
          <w:tab/>
        </w:r>
        <w:r w:rsidR="00E85686">
          <w:rPr>
            <w:noProof/>
            <w:webHidden/>
          </w:rPr>
          <w:fldChar w:fldCharType="begin"/>
        </w:r>
        <w:r w:rsidR="00E85686">
          <w:rPr>
            <w:noProof/>
            <w:webHidden/>
          </w:rPr>
          <w:instrText xml:space="preserve"> PAGEREF _Toc128753640 \h </w:instrText>
        </w:r>
        <w:r w:rsidR="00E85686">
          <w:rPr>
            <w:noProof/>
            <w:webHidden/>
          </w:rPr>
        </w:r>
        <w:r w:rsidR="00E85686">
          <w:rPr>
            <w:noProof/>
            <w:webHidden/>
          </w:rPr>
          <w:fldChar w:fldCharType="separate"/>
        </w:r>
        <w:r w:rsidR="00E85686">
          <w:rPr>
            <w:noProof/>
            <w:webHidden/>
          </w:rPr>
          <w:t>28</w:t>
        </w:r>
        <w:r w:rsidR="00E85686">
          <w:rPr>
            <w:noProof/>
            <w:webHidden/>
          </w:rPr>
          <w:fldChar w:fldCharType="end"/>
        </w:r>
      </w:hyperlink>
    </w:p>
    <w:p w:rsidR="00E85686" w:rsidRDefault="00042E21" w:rsidP="00E85686">
      <w:pPr>
        <w:pStyle w:val="10"/>
        <w:tabs>
          <w:tab w:val="right" w:leader="dot" w:pos="8296"/>
        </w:tabs>
        <w:ind w:firstLine="640"/>
        <w:rPr>
          <w:rFonts w:asciiTheme="minorHAnsi" w:eastAsiaTheme="minorEastAsia" w:hAnsiTheme="minorHAnsi" w:cstheme="minorBidi"/>
          <w:noProof/>
          <w:sz w:val="21"/>
          <w:szCs w:val="22"/>
        </w:rPr>
      </w:pPr>
      <w:hyperlink w:anchor="_Toc128753641" w:history="1">
        <w:r w:rsidR="00E85686" w:rsidRPr="005E7487">
          <w:rPr>
            <w:rStyle w:val="aa"/>
            <w:rFonts w:hint="eastAsia"/>
            <w:noProof/>
          </w:rPr>
          <w:t>习近平在二十届中央纪委二次全会的重要讲话</w:t>
        </w:r>
        <w:r w:rsidR="00E85686">
          <w:rPr>
            <w:noProof/>
            <w:webHidden/>
          </w:rPr>
          <w:tab/>
        </w:r>
        <w:r w:rsidR="00E85686">
          <w:rPr>
            <w:noProof/>
            <w:webHidden/>
          </w:rPr>
          <w:fldChar w:fldCharType="begin"/>
        </w:r>
        <w:r w:rsidR="00E85686">
          <w:rPr>
            <w:noProof/>
            <w:webHidden/>
          </w:rPr>
          <w:instrText xml:space="preserve"> PAGEREF _Toc128753641 \h </w:instrText>
        </w:r>
        <w:r w:rsidR="00E85686">
          <w:rPr>
            <w:noProof/>
            <w:webHidden/>
          </w:rPr>
        </w:r>
        <w:r w:rsidR="00E85686">
          <w:rPr>
            <w:noProof/>
            <w:webHidden/>
          </w:rPr>
          <w:fldChar w:fldCharType="separate"/>
        </w:r>
        <w:r w:rsidR="00E85686">
          <w:rPr>
            <w:noProof/>
            <w:webHidden/>
          </w:rPr>
          <w:t>32</w:t>
        </w:r>
        <w:r w:rsidR="00E85686">
          <w:rPr>
            <w:noProof/>
            <w:webHidden/>
          </w:rPr>
          <w:fldChar w:fldCharType="end"/>
        </w:r>
      </w:hyperlink>
    </w:p>
    <w:p w:rsidR="00E85686" w:rsidRDefault="00042E21" w:rsidP="00E85686">
      <w:pPr>
        <w:pStyle w:val="10"/>
        <w:tabs>
          <w:tab w:val="right" w:leader="dot" w:pos="8296"/>
        </w:tabs>
        <w:ind w:firstLine="640"/>
        <w:rPr>
          <w:rFonts w:asciiTheme="minorHAnsi" w:eastAsiaTheme="minorEastAsia" w:hAnsiTheme="minorHAnsi" w:cstheme="minorBidi"/>
          <w:noProof/>
          <w:sz w:val="21"/>
          <w:szCs w:val="22"/>
        </w:rPr>
      </w:pPr>
      <w:hyperlink w:anchor="_Toc128753642" w:history="1">
        <w:r w:rsidR="00E85686" w:rsidRPr="005E7487">
          <w:rPr>
            <w:rStyle w:val="aa"/>
            <w:rFonts w:hint="eastAsia"/>
            <w:noProof/>
          </w:rPr>
          <w:t>习近平对深入开展学雷锋活动作出的重要指示</w:t>
        </w:r>
        <w:r w:rsidR="00E85686">
          <w:rPr>
            <w:noProof/>
            <w:webHidden/>
          </w:rPr>
          <w:tab/>
        </w:r>
        <w:r w:rsidR="00E85686">
          <w:rPr>
            <w:noProof/>
            <w:webHidden/>
          </w:rPr>
          <w:fldChar w:fldCharType="begin"/>
        </w:r>
        <w:r w:rsidR="00E85686">
          <w:rPr>
            <w:noProof/>
            <w:webHidden/>
          </w:rPr>
          <w:instrText xml:space="preserve"> PAGEREF _Toc128753642 \h </w:instrText>
        </w:r>
        <w:r w:rsidR="00E85686">
          <w:rPr>
            <w:noProof/>
            <w:webHidden/>
          </w:rPr>
        </w:r>
        <w:r w:rsidR="00E85686">
          <w:rPr>
            <w:noProof/>
            <w:webHidden/>
          </w:rPr>
          <w:fldChar w:fldCharType="separate"/>
        </w:r>
        <w:r w:rsidR="00E85686">
          <w:rPr>
            <w:noProof/>
            <w:webHidden/>
          </w:rPr>
          <w:t>38</w:t>
        </w:r>
        <w:r w:rsidR="00E85686">
          <w:rPr>
            <w:noProof/>
            <w:webHidden/>
          </w:rPr>
          <w:fldChar w:fldCharType="end"/>
        </w:r>
      </w:hyperlink>
    </w:p>
    <w:p w:rsidR="00E85686" w:rsidRDefault="00042E21" w:rsidP="00E85686">
      <w:pPr>
        <w:pStyle w:val="10"/>
        <w:tabs>
          <w:tab w:val="right" w:leader="dot" w:pos="8296"/>
        </w:tabs>
        <w:ind w:firstLine="640"/>
        <w:rPr>
          <w:rFonts w:asciiTheme="minorHAnsi" w:eastAsiaTheme="minorEastAsia" w:hAnsiTheme="minorHAnsi" w:cstheme="minorBidi"/>
          <w:noProof/>
          <w:sz w:val="21"/>
          <w:szCs w:val="22"/>
        </w:rPr>
      </w:pPr>
      <w:hyperlink w:anchor="_Toc128753643" w:history="1">
        <w:r w:rsidR="00E85686" w:rsidRPr="005E7487">
          <w:rPr>
            <w:rStyle w:val="aa"/>
            <w:rFonts w:hint="eastAsia"/>
            <w:noProof/>
          </w:rPr>
          <w:t>习近平总书记对爱国卫生运动作出的重要指示</w:t>
        </w:r>
        <w:r w:rsidR="00E85686">
          <w:rPr>
            <w:noProof/>
            <w:webHidden/>
          </w:rPr>
          <w:tab/>
        </w:r>
        <w:r w:rsidR="00E85686">
          <w:rPr>
            <w:noProof/>
            <w:webHidden/>
          </w:rPr>
          <w:fldChar w:fldCharType="begin"/>
        </w:r>
        <w:r w:rsidR="00E85686">
          <w:rPr>
            <w:noProof/>
            <w:webHidden/>
          </w:rPr>
          <w:instrText xml:space="preserve"> PAGEREF _Toc128753643 \h </w:instrText>
        </w:r>
        <w:r w:rsidR="00E85686">
          <w:rPr>
            <w:noProof/>
            <w:webHidden/>
          </w:rPr>
        </w:r>
        <w:r w:rsidR="00E85686">
          <w:rPr>
            <w:noProof/>
            <w:webHidden/>
          </w:rPr>
          <w:fldChar w:fldCharType="separate"/>
        </w:r>
        <w:r w:rsidR="00E85686">
          <w:rPr>
            <w:noProof/>
            <w:webHidden/>
          </w:rPr>
          <w:t>41</w:t>
        </w:r>
        <w:r w:rsidR="00E85686">
          <w:rPr>
            <w:noProof/>
            <w:webHidden/>
          </w:rPr>
          <w:fldChar w:fldCharType="end"/>
        </w:r>
      </w:hyperlink>
    </w:p>
    <w:p w:rsidR="00E85686" w:rsidRDefault="00042E21" w:rsidP="00E85686">
      <w:pPr>
        <w:pStyle w:val="10"/>
        <w:tabs>
          <w:tab w:val="right" w:leader="dot" w:pos="8296"/>
        </w:tabs>
        <w:ind w:firstLine="640"/>
        <w:rPr>
          <w:rFonts w:asciiTheme="minorHAnsi" w:eastAsiaTheme="minorEastAsia" w:hAnsiTheme="minorHAnsi" w:cstheme="minorBidi"/>
          <w:noProof/>
          <w:sz w:val="21"/>
          <w:szCs w:val="22"/>
        </w:rPr>
      </w:pPr>
      <w:hyperlink w:anchor="_Toc128753644" w:history="1">
        <w:r w:rsidR="00E85686" w:rsidRPr="005E7487">
          <w:rPr>
            <w:rStyle w:val="aa"/>
            <w:rFonts w:hint="eastAsia"/>
            <w:noProof/>
          </w:rPr>
          <w:t>习近平在中共中央召开党外人士座谈会的重要讲话</w:t>
        </w:r>
        <w:r w:rsidR="00E85686">
          <w:rPr>
            <w:noProof/>
            <w:webHidden/>
          </w:rPr>
          <w:tab/>
        </w:r>
        <w:r w:rsidR="00E85686">
          <w:rPr>
            <w:noProof/>
            <w:webHidden/>
          </w:rPr>
          <w:fldChar w:fldCharType="begin"/>
        </w:r>
        <w:r w:rsidR="00E85686">
          <w:rPr>
            <w:noProof/>
            <w:webHidden/>
          </w:rPr>
          <w:instrText xml:space="preserve"> PAGEREF _Toc128753644 \h </w:instrText>
        </w:r>
        <w:r w:rsidR="00E85686">
          <w:rPr>
            <w:noProof/>
            <w:webHidden/>
          </w:rPr>
        </w:r>
        <w:r w:rsidR="00E85686">
          <w:rPr>
            <w:noProof/>
            <w:webHidden/>
          </w:rPr>
          <w:fldChar w:fldCharType="separate"/>
        </w:r>
        <w:r w:rsidR="00E85686">
          <w:rPr>
            <w:noProof/>
            <w:webHidden/>
          </w:rPr>
          <w:t>43</w:t>
        </w:r>
        <w:r w:rsidR="00E85686">
          <w:rPr>
            <w:noProof/>
            <w:webHidden/>
          </w:rPr>
          <w:fldChar w:fldCharType="end"/>
        </w:r>
      </w:hyperlink>
    </w:p>
    <w:p w:rsidR="00E85686" w:rsidRDefault="00042E21" w:rsidP="00E85686">
      <w:pPr>
        <w:pStyle w:val="10"/>
        <w:tabs>
          <w:tab w:val="right" w:leader="dot" w:pos="8296"/>
        </w:tabs>
        <w:ind w:firstLine="640"/>
        <w:rPr>
          <w:rFonts w:asciiTheme="minorHAnsi" w:eastAsiaTheme="minorEastAsia" w:hAnsiTheme="minorHAnsi" w:cstheme="minorBidi"/>
          <w:noProof/>
          <w:sz w:val="21"/>
          <w:szCs w:val="22"/>
        </w:rPr>
      </w:pPr>
      <w:hyperlink w:anchor="_Toc128753645" w:history="1">
        <w:r w:rsidR="00E85686" w:rsidRPr="005E7487">
          <w:rPr>
            <w:rStyle w:val="aa"/>
            <w:rFonts w:hint="eastAsia"/>
            <w:noProof/>
          </w:rPr>
          <w:t>习近平在中共中央政治局民主生活会的重要讲话</w:t>
        </w:r>
        <w:r w:rsidR="00E85686">
          <w:rPr>
            <w:noProof/>
            <w:webHidden/>
          </w:rPr>
          <w:tab/>
        </w:r>
        <w:r w:rsidR="00E85686">
          <w:rPr>
            <w:noProof/>
            <w:webHidden/>
          </w:rPr>
          <w:fldChar w:fldCharType="begin"/>
        </w:r>
        <w:r w:rsidR="00E85686">
          <w:rPr>
            <w:noProof/>
            <w:webHidden/>
          </w:rPr>
          <w:instrText xml:space="preserve"> PAGEREF _Toc128753645 \h </w:instrText>
        </w:r>
        <w:r w:rsidR="00E85686">
          <w:rPr>
            <w:noProof/>
            <w:webHidden/>
          </w:rPr>
        </w:r>
        <w:r w:rsidR="00E85686">
          <w:rPr>
            <w:noProof/>
            <w:webHidden/>
          </w:rPr>
          <w:fldChar w:fldCharType="separate"/>
        </w:r>
        <w:r w:rsidR="00E85686">
          <w:rPr>
            <w:noProof/>
            <w:webHidden/>
          </w:rPr>
          <w:t>47</w:t>
        </w:r>
        <w:r w:rsidR="00E85686">
          <w:rPr>
            <w:noProof/>
            <w:webHidden/>
          </w:rPr>
          <w:fldChar w:fldCharType="end"/>
        </w:r>
      </w:hyperlink>
    </w:p>
    <w:p w:rsidR="00E85686" w:rsidRDefault="00042E21" w:rsidP="00E85686">
      <w:pPr>
        <w:pStyle w:val="10"/>
        <w:tabs>
          <w:tab w:val="right" w:leader="dot" w:pos="8296"/>
        </w:tabs>
        <w:ind w:firstLine="640"/>
        <w:rPr>
          <w:rFonts w:asciiTheme="minorHAnsi" w:eastAsiaTheme="minorEastAsia" w:hAnsiTheme="minorHAnsi" w:cstheme="minorBidi"/>
          <w:noProof/>
          <w:sz w:val="21"/>
          <w:szCs w:val="22"/>
        </w:rPr>
      </w:pPr>
      <w:hyperlink w:anchor="_Toc128753646" w:history="1">
        <w:r w:rsidR="00E85686" w:rsidRPr="005E7487">
          <w:rPr>
            <w:rStyle w:val="aa"/>
            <w:rFonts w:hint="eastAsia"/>
            <w:noProof/>
          </w:rPr>
          <w:t>习近平在中央农村工作会议上的重要讲话</w:t>
        </w:r>
        <w:r w:rsidR="00E85686">
          <w:rPr>
            <w:noProof/>
            <w:webHidden/>
          </w:rPr>
          <w:tab/>
        </w:r>
        <w:r w:rsidR="00E85686">
          <w:rPr>
            <w:noProof/>
            <w:webHidden/>
          </w:rPr>
          <w:fldChar w:fldCharType="begin"/>
        </w:r>
        <w:r w:rsidR="00E85686">
          <w:rPr>
            <w:noProof/>
            <w:webHidden/>
          </w:rPr>
          <w:instrText xml:space="preserve"> PAGEREF _Toc128753646 \h </w:instrText>
        </w:r>
        <w:r w:rsidR="00E85686">
          <w:rPr>
            <w:noProof/>
            <w:webHidden/>
          </w:rPr>
        </w:r>
        <w:r w:rsidR="00E85686">
          <w:rPr>
            <w:noProof/>
            <w:webHidden/>
          </w:rPr>
          <w:fldChar w:fldCharType="separate"/>
        </w:r>
        <w:r w:rsidR="00E85686">
          <w:rPr>
            <w:noProof/>
            <w:webHidden/>
          </w:rPr>
          <w:t>53</w:t>
        </w:r>
        <w:r w:rsidR="00E85686">
          <w:rPr>
            <w:noProof/>
            <w:webHidden/>
          </w:rPr>
          <w:fldChar w:fldCharType="end"/>
        </w:r>
      </w:hyperlink>
    </w:p>
    <w:p w:rsidR="00E85686" w:rsidRDefault="00042E21" w:rsidP="00E85686">
      <w:pPr>
        <w:pStyle w:val="10"/>
        <w:tabs>
          <w:tab w:val="right" w:leader="dot" w:pos="8296"/>
        </w:tabs>
        <w:ind w:firstLine="640"/>
        <w:rPr>
          <w:rFonts w:asciiTheme="minorHAnsi" w:eastAsiaTheme="minorEastAsia" w:hAnsiTheme="minorHAnsi" w:cstheme="minorBidi"/>
          <w:noProof/>
          <w:sz w:val="21"/>
          <w:szCs w:val="22"/>
        </w:rPr>
      </w:pPr>
      <w:hyperlink w:anchor="_Toc128753647" w:history="1">
        <w:r w:rsidR="00E85686" w:rsidRPr="005E7487">
          <w:rPr>
            <w:rStyle w:val="aa"/>
            <w:rFonts w:hint="eastAsia"/>
            <w:noProof/>
          </w:rPr>
          <w:t>中国共产党第二十届中央纪律检查委员会第二次全体会议公报</w:t>
        </w:r>
        <w:r w:rsidR="00E85686">
          <w:rPr>
            <w:noProof/>
            <w:webHidden/>
          </w:rPr>
          <w:tab/>
        </w:r>
        <w:r w:rsidR="00E85686">
          <w:rPr>
            <w:noProof/>
            <w:webHidden/>
          </w:rPr>
          <w:fldChar w:fldCharType="begin"/>
        </w:r>
        <w:r w:rsidR="00E85686">
          <w:rPr>
            <w:noProof/>
            <w:webHidden/>
          </w:rPr>
          <w:instrText xml:space="preserve"> PAGEREF _Toc128753647 \h </w:instrText>
        </w:r>
        <w:r w:rsidR="00E85686">
          <w:rPr>
            <w:noProof/>
            <w:webHidden/>
          </w:rPr>
        </w:r>
        <w:r w:rsidR="00E85686">
          <w:rPr>
            <w:noProof/>
            <w:webHidden/>
          </w:rPr>
          <w:fldChar w:fldCharType="separate"/>
        </w:r>
        <w:r w:rsidR="00E85686">
          <w:rPr>
            <w:noProof/>
            <w:webHidden/>
          </w:rPr>
          <w:t>59</w:t>
        </w:r>
        <w:r w:rsidR="00E85686">
          <w:rPr>
            <w:noProof/>
            <w:webHidden/>
          </w:rPr>
          <w:fldChar w:fldCharType="end"/>
        </w:r>
      </w:hyperlink>
    </w:p>
    <w:p w:rsidR="00E85686" w:rsidRDefault="00042E21" w:rsidP="00E85686">
      <w:pPr>
        <w:pStyle w:val="10"/>
        <w:tabs>
          <w:tab w:val="right" w:leader="dot" w:pos="8296"/>
        </w:tabs>
        <w:ind w:firstLine="640"/>
        <w:rPr>
          <w:rFonts w:asciiTheme="minorHAnsi" w:eastAsiaTheme="minorEastAsia" w:hAnsiTheme="minorHAnsi" w:cstheme="minorBidi"/>
          <w:noProof/>
          <w:sz w:val="21"/>
          <w:szCs w:val="22"/>
        </w:rPr>
      </w:pPr>
      <w:hyperlink w:anchor="_Toc128753648" w:history="1">
        <w:r w:rsidR="00E85686" w:rsidRPr="005E7487">
          <w:rPr>
            <w:rStyle w:val="aa"/>
            <w:rFonts w:hint="eastAsia"/>
            <w:noProof/>
          </w:rPr>
          <w:t>中共中央印发《中国共产党处分违纪党员批准权限和程序规定》</w:t>
        </w:r>
        <w:r w:rsidR="00E85686">
          <w:rPr>
            <w:noProof/>
            <w:webHidden/>
          </w:rPr>
          <w:tab/>
        </w:r>
        <w:r w:rsidR="00E85686">
          <w:rPr>
            <w:noProof/>
            <w:webHidden/>
          </w:rPr>
          <w:fldChar w:fldCharType="begin"/>
        </w:r>
        <w:r w:rsidR="00E85686">
          <w:rPr>
            <w:noProof/>
            <w:webHidden/>
          </w:rPr>
          <w:instrText xml:space="preserve"> PAGEREF _Toc128753648 \h </w:instrText>
        </w:r>
        <w:r w:rsidR="00E85686">
          <w:rPr>
            <w:noProof/>
            <w:webHidden/>
          </w:rPr>
        </w:r>
        <w:r w:rsidR="00E85686">
          <w:rPr>
            <w:noProof/>
            <w:webHidden/>
          </w:rPr>
          <w:fldChar w:fldCharType="separate"/>
        </w:r>
        <w:r w:rsidR="00E85686">
          <w:rPr>
            <w:noProof/>
            <w:webHidden/>
          </w:rPr>
          <w:t>65</w:t>
        </w:r>
        <w:r w:rsidR="00E85686">
          <w:rPr>
            <w:noProof/>
            <w:webHidden/>
          </w:rPr>
          <w:fldChar w:fldCharType="end"/>
        </w:r>
      </w:hyperlink>
    </w:p>
    <w:p w:rsidR="00E85686" w:rsidRDefault="00042E21" w:rsidP="00E85686">
      <w:pPr>
        <w:pStyle w:val="10"/>
        <w:tabs>
          <w:tab w:val="right" w:leader="dot" w:pos="8296"/>
        </w:tabs>
        <w:ind w:firstLine="640"/>
        <w:rPr>
          <w:rFonts w:asciiTheme="minorHAnsi" w:eastAsiaTheme="minorEastAsia" w:hAnsiTheme="minorHAnsi" w:cstheme="minorBidi"/>
          <w:noProof/>
          <w:sz w:val="21"/>
          <w:szCs w:val="22"/>
        </w:rPr>
      </w:pPr>
      <w:hyperlink w:anchor="_Toc128753649" w:history="1">
        <w:r w:rsidR="00E85686" w:rsidRPr="005E7487">
          <w:rPr>
            <w:rStyle w:val="aa"/>
            <w:rFonts w:hint="eastAsia"/>
            <w:noProof/>
          </w:rPr>
          <w:t>中办国办印发《关于深化现代职业教育体系建设改革的意见》</w:t>
        </w:r>
        <w:r w:rsidR="00E85686">
          <w:rPr>
            <w:noProof/>
            <w:webHidden/>
          </w:rPr>
          <w:tab/>
        </w:r>
        <w:r w:rsidR="00E85686">
          <w:rPr>
            <w:noProof/>
            <w:webHidden/>
          </w:rPr>
          <w:fldChar w:fldCharType="begin"/>
        </w:r>
        <w:r w:rsidR="00E85686">
          <w:rPr>
            <w:noProof/>
            <w:webHidden/>
          </w:rPr>
          <w:instrText xml:space="preserve"> PAGEREF _Toc128753649 \h </w:instrText>
        </w:r>
        <w:r w:rsidR="00E85686">
          <w:rPr>
            <w:noProof/>
            <w:webHidden/>
          </w:rPr>
        </w:r>
        <w:r w:rsidR="00E85686">
          <w:rPr>
            <w:noProof/>
            <w:webHidden/>
          </w:rPr>
          <w:fldChar w:fldCharType="separate"/>
        </w:r>
        <w:r w:rsidR="00E85686">
          <w:rPr>
            <w:noProof/>
            <w:webHidden/>
          </w:rPr>
          <w:t>89</w:t>
        </w:r>
        <w:r w:rsidR="00E85686">
          <w:rPr>
            <w:noProof/>
            <w:webHidden/>
          </w:rPr>
          <w:fldChar w:fldCharType="end"/>
        </w:r>
      </w:hyperlink>
    </w:p>
    <w:p w:rsidR="00E85686" w:rsidRDefault="00042E21" w:rsidP="00E85686">
      <w:pPr>
        <w:pStyle w:val="10"/>
        <w:tabs>
          <w:tab w:val="right" w:leader="dot" w:pos="8296"/>
        </w:tabs>
        <w:ind w:firstLine="640"/>
        <w:rPr>
          <w:rFonts w:asciiTheme="minorHAnsi" w:eastAsiaTheme="minorEastAsia" w:hAnsiTheme="minorHAnsi" w:cstheme="minorBidi"/>
          <w:noProof/>
          <w:sz w:val="21"/>
          <w:szCs w:val="22"/>
        </w:rPr>
      </w:pPr>
      <w:hyperlink w:anchor="_Toc128753650" w:history="1">
        <w:r w:rsidR="00E85686" w:rsidRPr="005E7487">
          <w:rPr>
            <w:rStyle w:val="aa"/>
            <w:rFonts w:hint="eastAsia"/>
            <w:noProof/>
          </w:rPr>
          <w:t>中办国办印发《关于加强新时代法学教育和法学理论研</w:t>
        </w:r>
        <w:r w:rsidR="00E85686" w:rsidRPr="005E7487">
          <w:rPr>
            <w:rStyle w:val="aa"/>
            <w:rFonts w:hint="eastAsia"/>
            <w:noProof/>
          </w:rPr>
          <w:lastRenderedPageBreak/>
          <w:t>究的意见》</w:t>
        </w:r>
        <w:r w:rsidR="00E85686">
          <w:rPr>
            <w:noProof/>
            <w:webHidden/>
          </w:rPr>
          <w:tab/>
        </w:r>
        <w:r w:rsidR="00E85686">
          <w:rPr>
            <w:noProof/>
            <w:webHidden/>
          </w:rPr>
          <w:fldChar w:fldCharType="begin"/>
        </w:r>
        <w:r w:rsidR="00E85686">
          <w:rPr>
            <w:noProof/>
            <w:webHidden/>
          </w:rPr>
          <w:instrText xml:space="preserve"> PAGEREF _Toc128753650 \h </w:instrText>
        </w:r>
        <w:r w:rsidR="00E85686">
          <w:rPr>
            <w:noProof/>
            <w:webHidden/>
          </w:rPr>
        </w:r>
        <w:r w:rsidR="00E85686">
          <w:rPr>
            <w:noProof/>
            <w:webHidden/>
          </w:rPr>
          <w:fldChar w:fldCharType="separate"/>
        </w:r>
        <w:r w:rsidR="00E85686">
          <w:rPr>
            <w:noProof/>
            <w:webHidden/>
          </w:rPr>
          <w:t>97</w:t>
        </w:r>
        <w:r w:rsidR="00E85686">
          <w:rPr>
            <w:noProof/>
            <w:webHidden/>
          </w:rPr>
          <w:fldChar w:fldCharType="end"/>
        </w:r>
      </w:hyperlink>
    </w:p>
    <w:p w:rsidR="00E85686" w:rsidRDefault="00042E21" w:rsidP="00E85686">
      <w:pPr>
        <w:pStyle w:val="10"/>
        <w:tabs>
          <w:tab w:val="right" w:leader="dot" w:pos="8296"/>
        </w:tabs>
        <w:ind w:firstLine="640"/>
        <w:rPr>
          <w:rFonts w:asciiTheme="minorHAnsi" w:eastAsiaTheme="minorEastAsia" w:hAnsiTheme="minorHAnsi" w:cstheme="minorBidi"/>
          <w:noProof/>
          <w:sz w:val="21"/>
          <w:szCs w:val="22"/>
        </w:rPr>
      </w:pPr>
      <w:hyperlink w:anchor="_Toc128753651" w:history="1">
        <w:r w:rsidR="00E85686" w:rsidRPr="005E7487">
          <w:rPr>
            <w:rStyle w:val="aa"/>
            <w:rFonts w:hint="eastAsia"/>
            <w:noProof/>
          </w:rPr>
          <w:t>中共中央国务院《关于构建数据基础制度</w:t>
        </w:r>
        <w:r w:rsidR="00E85686" w:rsidRPr="005E7487">
          <w:rPr>
            <w:rStyle w:val="aa"/>
            <w:noProof/>
          </w:rPr>
          <w:t>  </w:t>
        </w:r>
        <w:r w:rsidR="00E85686" w:rsidRPr="005E7487">
          <w:rPr>
            <w:rStyle w:val="aa"/>
            <w:rFonts w:hint="eastAsia"/>
            <w:noProof/>
          </w:rPr>
          <w:t>更好发挥数据要素作用的意见》</w:t>
        </w:r>
        <w:r w:rsidR="00E85686">
          <w:rPr>
            <w:noProof/>
            <w:webHidden/>
          </w:rPr>
          <w:tab/>
        </w:r>
        <w:r w:rsidR="00E85686">
          <w:rPr>
            <w:noProof/>
            <w:webHidden/>
          </w:rPr>
          <w:fldChar w:fldCharType="begin"/>
        </w:r>
        <w:r w:rsidR="00E85686">
          <w:rPr>
            <w:noProof/>
            <w:webHidden/>
          </w:rPr>
          <w:instrText xml:space="preserve"> PAGEREF _Toc128753651 \h </w:instrText>
        </w:r>
        <w:r w:rsidR="00E85686">
          <w:rPr>
            <w:noProof/>
            <w:webHidden/>
          </w:rPr>
        </w:r>
        <w:r w:rsidR="00E85686">
          <w:rPr>
            <w:noProof/>
            <w:webHidden/>
          </w:rPr>
          <w:fldChar w:fldCharType="separate"/>
        </w:r>
        <w:r w:rsidR="00E85686">
          <w:rPr>
            <w:noProof/>
            <w:webHidden/>
          </w:rPr>
          <w:t>109</w:t>
        </w:r>
        <w:r w:rsidR="00E85686">
          <w:rPr>
            <w:noProof/>
            <w:webHidden/>
          </w:rPr>
          <w:fldChar w:fldCharType="end"/>
        </w:r>
      </w:hyperlink>
    </w:p>
    <w:p w:rsidR="00E85686" w:rsidRDefault="00042E21" w:rsidP="00E85686">
      <w:pPr>
        <w:pStyle w:val="10"/>
        <w:tabs>
          <w:tab w:val="right" w:leader="dot" w:pos="8296"/>
        </w:tabs>
        <w:ind w:firstLine="640"/>
        <w:rPr>
          <w:rFonts w:asciiTheme="minorHAnsi" w:eastAsiaTheme="minorEastAsia" w:hAnsiTheme="minorHAnsi" w:cstheme="minorBidi"/>
          <w:noProof/>
          <w:sz w:val="21"/>
          <w:szCs w:val="22"/>
        </w:rPr>
      </w:pPr>
      <w:hyperlink w:anchor="_Toc128753652" w:history="1">
        <w:r w:rsidR="00E85686" w:rsidRPr="005E7487">
          <w:rPr>
            <w:rStyle w:val="aa"/>
            <w:rFonts w:hint="eastAsia"/>
            <w:noProof/>
          </w:rPr>
          <w:t>教育部办公厅关于印发《高等学校实验室</w:t>
        </w:r>
        <w:r w:rsidR="00E85686" w:rsidRPr="005E7487">
          <w:rPr>
            <w:rStyle w:val="aa"/>
            <w:noProof/>
          </w:rPr>
          <w:t xml:space="preserve"> </w:t>
        </w:r>
        <w:r w:rsidR="00E85686" w:rsidRPr="005E7487">
          <w:rPr>
            <w:rStyle w:val="aa"/>
            <w:rFonts w:hint="eastAsia"/>
            <w:noProof/>
          </w:rPr>
          <w:t>安全规范》的通知</w:t>
        </w:r>
        <w:r w:rsidR="00E85686">
          <w:rPr>
            <w:noProof/>
            <w:webHidden/>
          </w:rPr>
          <w:tab/>
        </w:r>
        <w:r w:rsidR="00E85686">
          <w:rPr>
            <w:noProof/>
            <w:webHidden/>
          </w:rPr>
          <w:fldChar w:fldCharType="begin"/>
        </w:r>
        <w:r w:rsidR="00E85686">
          <w:rPr>
            <w:noProof/>
            <w:webHidden/>
          </w:rPr>
          <w:instrText xml:space="preserve"> PAGEREF _Toc128753652 \h </w:instrText>
        </w:r>
        <w:r w:rsidR="00E85686">
          <w:rPr>
            <w:noProof/>
            <w:webHidden/>
          </w:rPr>
        </w:r>
        <w:r w:rsidR="00E85686">
          <w:rPr>
            <w:noProof/>
            <w:webHidden/>
          </w:rPr>
          <w:fldChar w:fldCharType="separate"/>
        </w:r>
        <w:r w:rsidR="00E85686">
          <w:rPr>
            <w:noProof/>
            <w:webHidden/>
          </w:rPr>
          <w:t>122</w:t>
        </w:r>
        <w:r w:rsidR="00E85686">
          <w:rPr>
            <w:noProof/>
            <w:webHidden/>
          </w:rPr>
          <w:fldChar w:fldCharType="end"/>
        </w:r>
      </w:hyperlink>
    </w:p>
    <w:p w:rsidR="00E85686" w:rsidRDefault="00042E21" w:rsidP="00E85686">
      <w:pPr>
        <w:pStyle w:val="10"/>
        <w:tabs>
          <w:tab w:val="right" w:leader="dot" w:pos="8296"/>
        </w:tabs>
        <w:ind w:firstLine="640"/>
        <w:rPr>
          <w:rFonts w:asciiTheme="minorHAnsi" w:eastAsiaTheme="minorEastAsia" w:hAnsiTheme="minorHAnsi" w:cstheme="minorBidi"/>
          <w:noProof/>
          <w:sz w:val="21"/>
          <w:szCs w:val="22"/>
        </w:rPr>
      </w:pPr>
      <w:hyperlink w:anchor="_Toc128753653" w:history="1">
        <w:r w:rsidR="00E85686" w:rsidRPr="005E7487">
          <w:rPr>
            <w:rStyle w:val="aa"/>
            <w:rFonts w:hint="eastAsia"/>
            <w:noProof/>
          </w:rPr>
          <w:t>教育部办公厅《关于开展大中小学思政课</w:t>
        </w:r>
        <w:r w:rsidR="00E85686" w:rsidRPr="005E7487">
          <w:rPr>
            <w:rStyle w:val="aa"/>
            <w:noProof/>
          </w:rPr>
          <w:t xml:space="preserve"> </w:t>
        </w:r>
        <w:r w:rsidR="00E85686" w:rsidRPr="005E7487">
          <w:rPr>
            <w:rStyle w:val="aa"/>
            <w:rFonts w:hint="eastAsia"/>
            <w:noProof/>
          </w:rPr>
          <w:t>一体化共同体建设的通知》</w:t>
        </w:r>
        <w:r w:rsidR="00E85686">
          <w:rPr>
            <w:noProof/>
            <w:webHidden/>
          </w:rPr>
          <w:tab/>
        </w:r>
        <w:r w:rsidR="00E85686">
          <w:rPr>
            <w:noProof/>
            <w:webHidden/>
          </w:rPr>
          <w:fldChar w:fldCharType="begin"/>
        </w:r>
        <w:r w:rsidR="00E85686">
          <w:rPr>
            <w:noProof/>
            <w:webHidden/>
          </w:rPr>
          <w:instrText xml:space="preserve"> PAGEREF _Toc128753653 \h </w:instrText>
        </w:r>
        <w:r w:rsidR="00E85686">
          <w:rPr>
            <w:noProof/>
            <w:webHidden/>
          </w:rPr>
        </w:r>
        <w:r w:rsidR="00E85686">
          <w:rPr>
            <w:noProof/>
            <w:webHidden/>
          </w:rPr>
          <w:fldChar w:fldCharType="separate"/>
        </w:r>
        <w:r w:rsidR="00E85686">
          <w:rPr>
            <w:noProof/>
            <w:webHidden/>
          </w:rPr>
          <w:t>132</w:t>
        </w:r>
        <w:r w:rsidR="00E85686">
          <w:rPr>
            <w:noProof/>
            <w:webHidden/>
          </w:rPr>
          <w:fldChar w:fldCharType="end"/>
        </w:r>
      </w:hyperlink>
    </w:p>
    <w:p w:rsidR="00E85686" w:rsidRDefault="00042E21" w:rsidP="00E85686">
      <w:pPr>
        <w:pStyle w:val="10"/>
        <w:tabs>
          <w:tab w:val="right" w:leader="dot" w:pos="8296"/>
        </w:tabs>
        <w:ind w:firstLine="640"/>
        <w:rPr>
          <w:rFonts w:asciiTheme="minorHAnsi" w:eastAsiaTheme="minorEastAsia" w:hAnsiTheme="minorHAnsi" w:cstheme="minorBidi"/>
          <w:noProof/>
          <w:sz w:val="21"/>
          <w:szCs w:val="22"/>
        </w:rPr>
      </w:pPr>
      <w:hyperlink w:anchor="_Toc128753654" w:history="1">
        <w:r w:rsidR="00E85686" w:rsidRPr="005163B0">
          <w:rPr>
            <w:rStyle w:val="aa"/>
            <w:rFonts w:ascii="仿宋_GB2312" w:hint="eastAsia"/>
            <w:noProof/>
          </w:rPr>
          <w:t>教育部思想政治工作司</w:t>
        </w:r>
        <w:r w:rsidR="00E85686" w:rsidRPr="005163B0">
          <w:rPr>
            <w:rStyle w:val="aa"/>
            <w:rFonts w:ascii="仿宋_GB2312" w:hint="eastAsia"/>
            <w:noProof/>
            <w:u w:val="none"/>
          </w:rPr>
          <w:t>2023年</w:t>
        </w:r>
        <w:r w:rsidR="00E85686" w:rsidRPr="005163B0">
          <w:rPr>
            <w:rStyle w:val="aa"/>
            <w:rFonts w:ascii="仿宋_GB2312" w:hint="eastAsia"/>
            <w:noProof/>
          </w:rPr>
          <w:t>工作要点</w:t>
        </w:r>
        <w:r w:rsidR="00E85686">
          <w:rPr>
            <w:noProof/>
            <w:webHidden/>
          </w:rPr>
          <w:tab/>
        </w:r>
        <w:r w:rsidR="00E85686">
          <w:rPr>
            <w:noProof/>
            <w:webHidden/>
          </w:rPr>
          <w:fldChar w:fldCharType="begin"/>
        </w:r>
        <w:r w:rsidR="00E85686">
          <w:rPr>
            <w:noProof/>
            <w:webHidden/>
          </w:rPr>
          <w:instrText xml:space="preserve"> PAGEREF _Toc128753654 \h </w:instrText>
        </w:r>
        <w:r w:rsidR="00E85686">
          <w:rPr>
            <w:noProof/>
            <w:webHidden/>
          </w:rPr>
        </w:r>
        <w:r w:rsidR="00E85686">
          <w:rPr>
            <w:noProof/>
            <w:webHidden/>
          </w:rPr>
          <w:fldChar w:fldCharType="separate"/>
        </w:r>
        <w:r w:rsidR="00E85686">
          <w:rPr>
            <w:noProof/>
            <w:webHidden/>
          </w:rPr>
          <w:t>134</w:t>
        </w:r>
        <w:r w:rsidR="00E85686">
          <w:rPr>
            <w:noProof/>
            <w:webHidden/>
          </w:rPr>
          <w:fldChar w:fldCharType="end"/>
        </w:r>
      </w:hyperlink>
    </w:p>
    <w:p w:rsidR="00E85686" w:rsidRDefault="00042E21" w:rsidP="00E85686">
      <w:pPr>
        <w:pStyle w:val="10"/>
        <w:tabs>
          <w:tab w:val="right" w:leader="dot" w:pos="8296"/>
        </w:tabs>
        <w:ind w:firstLine="640"/>
        <w:rPr>
          <w:rFonts w:asciiTheme="minorHAnsi" w:eastAsiaTheme="minorEastAsia" w:hAnsiTheme="minorHAnsi" w:cstheme="minorBidi"/>
          <w:noProof/>
          <w:sz w:val="21"/>
          <w:szCs w:val="22"/>
        </w:rPr>
      </w:pPr>
      <w:hyperlink w:anchor="_Toc128753655" w:history="1">
        <w:r w:rsidR="00E85686" w:rsidRPr="005E7487">
          <w:rPr>
            <w:rStyle w:val="aa"/>
            <w:rFonts w:hint="eastAsia"/>
            <w:noProof/>
          </w:rPr>
          <w:t>湖北省第十四届人民代表大会第一次会议决议</w:t>
        </w:r>
        <w:r w:rsidR="00E85686">
          <w:rPr>
            <w:noProof/>
            <w:webHidden/>
          </w:rPr>
          <w:tab/>
        </w:r>
        <w:r w:rsidR="00E85686">
          <w:rPr>
            <w:noProof/>
            <w:webHidden/>
          </w:rPr>
          <w:fldChar w:fldCharType="begin"/>
        </w:r>
        <w:r w:rsidR="00E85686">
          <w:rPr>
            <w:noProof/>
            <w:webHidden/>
          </w:rPr>
          <w:instrText xml:space="preserve"> PAGEREF _Toc128753655 \h </w:instrText>
        </w:r>
        <w:r w:rsidR="00E85686">
          <w:rPr>
            <w:noProof/>
            <w:webHidden/>
          </w:rPr>
        </w:r>
        <w:r w:rsidR="00E85686">
          <w:rPr>
            <w:noProof/>
            <w:webHidden/>
          </w:rPr>
          <w:fldChar w:fldCharType="separate"/>
        </w:r>
        <w:r w:rsidR="00E85686">
          <w:rPr>
            <w:noProof/>
            <w:webHidden/>
          </w:rPr>
          <w:t>141</w:t>
        </w:r>
        <w:r w:rsidR="00E85686">
          <w:rPr>
            <w:noProof/>
            <w:webHidden/>
          </w:rPr>
          <w:fldChar w:fldCharType="end"/>
        </w:r>
      </w:hyperlink>
    </w:p>
    <w:p w:rsidR="009B5E80" w:rsidRPr="00471159" w:rsidRDefault="009B5E80" w:rsidP="007D4C26">
      <w:pPr>
        <w:spacing w:line="500" w:lineRule="exact"/>
        <w:ind w:firstLine="640"/>
        <w:rPr>
          <w:rFonts w:ascii="黑体" w:eastAsia="黑体" w:hAnsi="黑体"/>
          <w:color w:val="000000" w:themeColor="text1"/>
          <w:szCs w:val="32"/>
        </w:rPr>
      </w:pPr>
      <w:r>
        <w:rPr>
          <w:rFonts w:ascii="黑体" w:eastAsia="黑体" w:hAnsi="黑体"/>
          <w:color w:val="000000" w:themeColor="text1"/>
          <w:szCs w:val="32"/>
        </w:rPr>
        <w:fldChar w:fldCharType="end"/>
      </w:r>
    </w:p>
    <w:p w:rsidR="00694DBC" w:rsidRPr="00694DBC" w:rsidRDefault="00694DBC" w:rsidP="00694DBC">
      <w:pPr>
        <w:pStyle w:val="1"/>
      </w:pPr>
      <w:bookmarkStart w:id="1" w:name="_Toc128561362"/>
      <w:bookmarkStart w:id="2" w:name="_Toc128751239"/>
      <w:bookmarkStart w:id="3" w:name="_Toc128751401"/>
      <w:bookmarkStart w:id="4" w:name="_Toc128753636"/>
      <w:r w:rsidRPr="00694DBC">
        <w:rPr>
          <w:rFonts w:hint="eastAsia"/>
        </w:rPr>
        <w:lastRenderedPageBreak/>
        <w:t>习近平在学习贯彻党的二十大精神研讨班开班式上的重要讲话</w:t>
      </w:r>
      <w:bookmarkEnd w:id="1"/>
      <w:bookmarkEnd w:id="2"/>
      <w:bookmarkEnd w:id="3"/>
      <w:bookmarkEnd w:id="4"/>
    </w:p>
    <w:p w:rsidR="00694DBC" w:rsidRPr="00694DBC" w:rsidRDefault="00694DBC" w:rsidP="00694DBC">
      <w:pPr>
        <w:ind w:firstLineChars="0" w:firstLine="0"/>
        <w:jc w:val="center"/>
      </w:pPr>
    </w:p>
    <w:p w:rsidR="00694DBC" w:rsidRPr="00D9189F" w:rsidRDefault="00694DBC" w:rsidP="00694DBC">
      <w:pPr>
        <w:ind w:firstLineChars="0" w:firstLine="0"/>
        <w:rPr>
          <w:rFonts w:ascii="仿宋_GB2312"/>
        </w:rPr>
      </w:pPr>
      <w:r>
        <w:rPr>
          <w:rFonts w:hint="eastAsia"/>
        </w:rPr>
        <w:t xml:space="preserve">　</w:t>
      </w:r>
      <w:r w:rsidRPr="00D9189F">
        <w:rPr>
          <w:rFonts w:ascii="仿宋_GB2312" w:hint="eastAsia"/>
        </w:rPr>
        <w:t xml:space="preserve">　新华社北京2月7日电 新进中央委员会的委员、候补委员和省部级主要领导干部学习贯彻习近平新时代中国特色社会主义思想和党的二十大精神研讨班</w:t>
      </w:r>
      <w:r w:rsidR="00D9189F" w:rsidRPr="00D9189F">
        <w:rPr>
          <w:rFonts w:ascii="仿宋_GB2312" w:hint="eastAsia"/>
        </w:rPr>
        <w:t>2月</w:t>
      </w:r>
      <w:r w:rsidRPr="00D9189F">
        <w:rPr>
          <w:rFonts w:ascii="仿宋_GB2312" w:hint="eastAsia"/>
        </w:rPr>
        <w:t>7日上午在中央党校（国家行政学院）开班。中共中央总书记、国家主席、中央军委主席习近平在开班式上发表重要讲话强调，概括提出并深入阐述中国式现代化理论，是党的二十大的一个重大理论创新，是科学社会主义的最新重大成果。中国式现代化是我们党领导全国各族人民在长期探索和实践中历经千辛万苦、付出巨大代价取得的重大成果，我们必须倍加珍惜、始终坚持、不断拓展和深化。</w:t>
      </w:r>
    </w:p>
    <w:p w:rsidR="00694DBC" w:rsidRPr="00D9189F" w:rsidRDefault="00694DBC" w:rsidP="00694DBC">
      <w:pPr>
        <w:ind w:firstLineChars="0" w:firstLine="0"/>
        <w:rPr>
          <w:rFonts w:ascii="仿宋_GB2312"/>
        </w:rPr>
      </w:pPr>
      <w:r w:rsidRPr="00D9189F">
        <w:rPr>
          <w:rFonts w:ascii="仿宋_GB2312" w:hint="eastAsia"/>
        </w:rPr>
        <w:t xml:space="preserve">　　中共中央政治局常委李强主持开班式，中共中央政治局常委赵乐际、王沪宁、蔡奇、丁薛祥、李希出席。</w:t>
      </w:r>
    </w:p>
    <w:p w:rsidR="00694DBC" w:rsidRPr="00D9189F" w:rsidRDefault="00694DBC" w:rsidP="00694DBC">
      <w:pPr>
        <w:ind w:firstLineChars="0" w:firstLine="0"/>
        <w:rPr>
          <w:rFonts w:ascii="仿宋_GB2312"/>
        </w:rPr>
      </w:pPr>
      <w:r w:rsidRPr="00D9189F">
        <w:rPr>
          <w:rFonts w:ascii="仿宋_GB2312" w:hint="eastAsia"/>
        </w:rPr>
        <w:t xml:space="preserve">　　习近平指出，实现中华民族伟大复兴是近代以来中国人民的共同梦想，无数仁人志士为此苦苦求索、进行各种尝试，但都以失败告终。探索中国现代化道路的重任，历史地落在了中国共产党身上。在新民主主义革命时期，我们党团结带领人民，浴血奋战、百折不挠，经过北伐战争、土地革命战争、抗日战争、解放战争，推翻帝国主义、封建主义、官僚资本主义三座大山，建立了人民当家作主的中华人民共和国，实现了民族独立、人民解放，为实现现代化创造了根本社会条件。新中国成立后，我们党团结带领人民进行社会主</w:t>
      </w:r>
      <w:r w:rsidRPr="00D9189F">
        <w:rPr>
          <w:rFonts w:ascii="仿宋_GB2312" w:hint="eastAsia"/>
        </w:rPr>
        <w:lastRenderedPageBreak/>
        <w:t>义革命，消灭在中国延续几千年的封建制度，确立社会主义基本制度，实现了中华民族有史以来最为广泛而深刻的社会变革，建立起独立的比较完整的工业体系和国民经济体系，社会主义革命和建设取得了独创性理论成果和巨大成就，为现代化建设奠定根本政治前提和宝贵经验、理论准备、物质基础。改革开放和社会主义建设新时期，我们党</w:t>
      </w:r>
      <w:proofErr w:type="gramStart"/>
      <w:r w:rsidRPr="00D9189F">
        <w:rPr>
          <w:rFonts w:ascii="仿宋_GB2312" w:hint="eastAsia"/>
        </w:rPr>
        <w:t>作出</w:t>
      </w:r>
      <w:proofErr w:type="gramEnd"/>
      <w:r w:rsidRPr="00D9189F">
        <w:rPr>
          <w:rFonts w:ascii="仿宋_GB2312" w:hint="eastAsia"/>
        </w:rPr>
        <w:t>把党和国家工作中心转移到经济建设上来、实行改革开放的历史性决策，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中国式现代化提供了充满新的活力的体制保证和快速发展的物质条件。</w:t>
      </w:r>
    </w:p>
    <w:p w:rsidR="00694DBC" w:rsidRPr="00D9189F" w:rsidRDefault="00694DBC" w:rsidP="00694DBC">
      <w:pPr>
        <w:ind w:firstLineChars="0" w:firstLine="0"/>
        <w:rPr>
          <w:rFonts w:ascii="仿宋_GB2312"/>
        </w:rPr>
      </w:pPr>
      <w:r w:rsidRPr="00D9189F">
        <w:rPr>
          <w:rFonts w:ascii="仿宋_GB2312" w:hint="eastAsia"/>
        </w:rPr>
        <w:t xml:space="preserve">　　习近平强调，党的十八大以来，我们党在已有基础上继续前进，不断实现理论和实践上的创新突破，成功推进和拓展了中国式现代化。我们在认识上不断深化，创立了新时代中国特色社会主义思想，实现了马克思主义中国化时代化新的飞跃，为中国式现代化提供了根本遵循。我们进一步深化对中国式现代化的内涵和本质的认识，概括形成中国式现代化的中国特色、本质要求和重大原则，初步构建中国式现代化的理论体系，使中国式现代化更加清晰、更加科学、更加可感可行。我们在战略上不断完善，深入实施科教兴国战略、人才强国战略、乡村振兴战略等一系列重大战略，为中国式现代化提供坚实战略支撑。我们在实践上不断丰富，推进一</w:t>
      </w:r>
      <w:r w:rsidRPr="00D9189F">
        <w:rPr>
          <w:rFonts w:ascii="仿宋_GB2312" w:hint="eastAsia"/>
        </w:rPr>
        <w:lastRenderedPageBreak/>
        <w:t>系列变革性实践、实现一系列突破性进展、取得一系列标志性成果，推动党和国家事业取得历史性成就、发生历史性变革，特别是消除了绝对贫困问题，全面建成小康社会，为中国式现代化提供了更为完善的制度保证、更为坚实的物质基础、更为主动的精神力量。</w:t>
      </w:r>
    </w:p>
    <w:p w:rsidR="00694DBC" w:rsidRPr="00D9189F" w:rsidRDefault="00694DBC" w:rsidP="00694DBC">
      <w:pPr>
        <w:ind w:firstLineChars="0" w:firstLine="0"/>
        <w:rPr>
          <w:rFonts w:ascii="仿宋_GB2312"/>
        </w:rPr>
      </w:pPr>
      <w:r w:rsidRPr="00D9189F">
        <w:rPr>
          <w:rFonts w:ascii="仿宋_GB2312" w:hint="eastAsia"/>
        </w:rPr>
        <w:t xml:space="preserve">　　习近平指出，党的领导直接关系中国式现代化的根本方向、前途命运、最终成败。党的领导决定中国式现代化的根本性质，只有毫不动摇坚持党的领导，中国式现代化才能前景光明、繁荣兴盛；否则就会偏离航向、丧失灵魂，甚至犯颠覆性错误。党的领导确保中国式现代化锚</w:t>
      </w:r>
      <w:proofErr w:type="gramStart"/>
      <w:r w:rsidRPr="00D9189F">
        <w:rPr>
          <w:rFonts w:ascii="仿宋_GB2312" w:hint="eastAsia"/>
        </w:rPr>
        <w:t>定奋斗</w:t>
      </w:r>
      <w:proofErr w:type="gramEnd"/>
      <w:r w:rsidRPr="00D9189F">
        <w:rPr>
          <w:rFonts w:ascii="仿宋_GB2312" w:hint="eastAsia"/>
        </w:rPr>
        <w:t>目标行稳致远，我们党的奋斗目标</w:t>
      </w:r>
      <w:proofErr w:type="gramStart"/>
      <w:r w:rsidRPr="00D9189F">
        <w:rPr>
          <w:rFonts w:ascii="仿宋_GB2312" w:hint="eastAsia"/>
        </w:rPr>
        <w:t>一</w:t>
      </w:r>
      <w:proofErr w:type="gramEnd"/>
      <w:r w:rsidRPr="00D9189F">
        <w:rPr>
          <w:rFonts w:ascii="仿宋_GB2312" w:hint="eastAsia"/>
        </w:rPr>
        <w:t>以贯之，一代</w:t>
      </w:r>
      <w:proofErr w:type="gramStart"/>
      <w:r w:rsidRPr="00D9189F">
        <w:rPr>
          <w:rFonts w:ascii="仿宋_GB2312" w:hint="eastAsia"/>
        </w:rPr>
        <w:t>一代</w:t>
      </w:r>
      <w:proofErr w:type="gramEnd"/>
      <w:r w:rsidRPr="00D9189F">
        <w:rPr>
          <w:rFonts w:ascii="仿宋_GB2312" w:hint="eastAsia"/>
        </w:rPr>
        <w:t>地接力推进，取得了举世瞩目、彪炳史册的辉煌业绩。党的领导激发建设中国式现代化的强劲动力，我们党勇于改革创新，不断破除各方面体制机制弊端，为中国式现代化注入不竭动力。党的领导凝聚建设中国式现代化的磅礴力量，我们党坚持党的群众路线，坚持以人民为中心的发展思想，发展全过程人民民主，充分激发全体人民的主人翁精神。</w:t>
      </w:r>
    </w:p>
    <w:p w:rsidR="00694DBC" w:rsidRPr="00D9189F" w:rsidRDefault="00694DBC" w:rsidP="00694DBC">
      <w:pPr>
        <w:ind w:firstLineChars="0" w:firstLine="0"/>
        <w:rPr>
          <w:rFonts w:ascii="仿宋_GB2312"/>
        </w:rPr>
      </w:pPr>
      <w:r w:rsidRPr="00D9189F">
        <w:rPr>
          <w:rFonts w:ascii="仿宋_GB2312" w:hint="eastAsia"/>
        </w:rPr>
        <w:t xml:space="preserve">　　习近平强调，一个国家走向现代化，既要遵循现代化一般规律，更要符合本国实际，具有本国特色。中国式现代化既有各国现代化的共同特征，更有基于自己国情的鲜明特色。党的二十大报告明确概括了中国式现代化是人口规模巨大的现代化、是全体人民共同富裕的现代化、是物质文明和精神文明相协调的现代化、是人与自然和谐共生的现代化、是走和平发展道路的现代化这5个方面的中国特色，深刻揭</w:t>
      </w:r>
      <w:r w:rsidRPr="00D9189F">
        <w:rPr>
          <w:rFonts w:ascii="仿宋_GB2312" w:hint="eastAsia"/>
        </w:rPr>
        <w:lastRenderedPageBreak/>
        <w:t>示了中国式现代化的科学内涵。这既是理论概括，也是实践要求，为全面建成社会主义现代化强国、实现中华民族伟大复兴指明了一条康庄大道。新中国成立特别是改革开放以来，我们用几十年时间走完西方发达国家几百年走过的工业化历程，创造了经济快速发展和社会长期稳定的奇迹，为中华民族伟大复兴开辟了广阔前景。实践证明，中国式现代化走得通、行得稳，是强国建设、民族复兴的唯一正确道路。</w:t>
      </w:r>
    </w:p>
    <w:p w:rsidR="00694DBC" w:rsidRPr="00D9189F" w:rsidRDefault="00694DBC" w:rsidP="00694DBC">
      <w:pPr>
        <w:ind w:firstLineChars="0" w:firstLine="0"/>
        <w:rPr>
          <w:rFonts w:ascii="仿宋_GB2312"/>
        </w:rPr>
      </w:pPr>
      <w:r w:rsidRPr="00D9189F">
        <w:rPr>
          <w:rFonts w:ascii="仿宋_GB2312" w:hint="eastAsia"/>
        </w:rPr>
        <w:t xml:space="preserve">　　习近平指出，中国式现代化，深深植根于中华优秀传统文化，体现科学社会主义的先进本质，借鉴吸收一切人类优秀文明成果，代表人类文明进步的发展方向，展现了不同于西方现代化模式的新图景，是一种全新的人类文明形态。中国式现代化，打破了“现代化=西方化”的迷思，展现了现代化的另一幅图景，拓展了发展中国家走向现代化的路径选择，为人类对更好社会制度的探索提供了中国方案。中国式现代化蕴含的独特世界观、价值观、历史观、文明观、民主观、生态观等及其伟大实践，是对世界现代化理论和实践的重大创新。中国式现代化为广大发展中国家独立自主迈向现代化树立了典范，为其提供了全新选择。</w:t>
      </w:r>
    </w:p>
    <w:p w:rsidR="00694DBC" w:rsidRPr="00D9189F" w:rsidRDefault="00694DBC" w:rsidP="00694DBC">
      <w:pPr>
        <w:ind w:firstLineChars="0" w:firstLine="0"/>
        <w:rPr>
          <w:rFonts w:ascii="仿宋_GB2312"/>
        </w:rPr>
      </w:pPr>
      <w:r w:rsidRPr="00D9189F">
        <w:rPr>
          <w:rFonts w:ascii="仿宋_GB2312" w:hint="eastAsia"/>
        </w:rPr>
        <w:t xml:space="preserve">　　习近平强调，推进中国式现代化是一个系统工程，需要统筹兼顾、系统谋划、整体推进，正确处理好顶层设计与实践探索、战略与策略、守正与创新、效率与公平、活力与秩序、自立自强与对外开放等一系列重大关系。进行顶层设计，需要深刻洞察世界发展大势，准确把握人民群众的共同愿望，深入探索经济社会发展规律，使制定的规划和政策体系</w:t>
      </w:r>
      <w:r w:rsidRPr="00D9189F">
        <w:rPr>
          <w:rFonts w:ascii="仿宋_GB2312" w:hint="eastAsia"/>
        </w:rPr>
        <w:lastRenderedPageBreak/>
        <w:t>体现时代性、把握规律性、富于创造性，做到远近结合、上下贯通、内容协调。推进中国式现代化是一个探索性事业，还有许多未知领域，需要我们在实践中去大胆探索，通过改革创新来推动事业发展，决不能刻舟求剑、守株待兔。要增强战略的前瞻性，准确把握事物发展的必然趋势，敏锐洞悉前进道路上可能出现的机遇和挑战，以科学的战略预见未来、引领未来。要增强战略的全局性，谋划战略目标、制定战略举措、</w:t>
      </w:r>
      <w:proofErr w:type="gramStart"/>
      <w:r w:rsidRPr="00D9189F">
        <w:rPr>
          <w:rFonts w:ascii="仿宋_GB2312" w:hint="eastAsia"/>
        </w:rPr>
        <w:t>作出</w:t>
      </w:r>
      <w:proofErr w:type="gramEnd"/>
      <w:r w:rsidRPr="00D9189F">
        <w:rPr>
          <w:rFonts w:ascii="仿宋_GB2312" w:hint="eastAsia"/>
        </w:rPr>
        <w:t>战略部署，都要着眼于解决事关党和国家事业兴衰成败、牵一发而动全身的重大问题。要增强战略的稳定性，战略一经形成，就要长期坚持、一抓到底、善作善成，不要随意改变。要把战略的原则性和策略的灵活性有机结合起来，灵活机动、随机应变、临机决断，在因地制宜、因势而动、顺势而为中把握战略主动。要守好中国式现代化的本和</w:t>
      </w:r>
      <w:proofErr w:type="gramStart"/>
      <w:r w:rsidRPr="00D9189F">
        <w:rPr>
          <w:rFonts w:ascii="仿宋_GB2312" w:hint="eastAsia"/>
        </w:rPr>
        <w:t>源、</w:t>
      </w:r>
      <w:proofErr w:type="gramEnd"/>
      <w:r w:rsidRPr="00D9189F">
        <w:rPr>
          <w:rFonts w:ascii="仿宋_GB2312" w:hint="eastAsia"/>
        </w:rPr>
        <w:t>根和魂，毫不动摇坚持中国式现代化的中国特色、本质要求、重大原则，确保中国式现代化的正确方向。要把创新摆在国家发展全局的突出位置，顺应时代发展要求，着眼于解决重大理论和实践问题，</w:t>
      </w:r>
      <w:proofErr w:type="gramStart"/>
      <w:r w:rsidRPr="00D9189F">
        <w:rPr>
          <w:rFonts w:ascii="仿宋_GB2312" w:hint="eastAsia"/>
        </w:rPr>
        <w:t>积极识变应变</w:t>
      </w:r>
      <w:proofErr w:type="gramEnd"/>
      <w:r w:rsidRPr="00D9189F">
        <w:rPr>
          <w:rFonts w:ascii="仿宋_GB2312" w:hint="eastAsia"/>
        </w:rPr>
        <w:t>求变，大力推进改革创新，不断塑造发展新动能新优势，充分激发全社会创造活力。既要创造比资本主义更高的效率，又要更有效地维护社会公平，更好实现效率与公平相兼顾、相促进、相统一。要统筹发展和安全，贯彻总体国家安全观，健全国家安全体系，增强维护国家安全能力，坚定维护国家政权安全、制度安全、意识形态安全和重点领域安全。要坚持独立自主、自立自强，坚持把国家和民族发展放在自己力量的基点上，坚</w:t>
      </w:r>
      <w:r w:rsidRPr="00D9189F">
        <w:rPr>
          <w:rFonts w:ascii="仿宋_GB2312" w:hint="eastAsia"/>
        </w:rPr>
        <w:lastRenderedPageBreak/>
        <w:t>持把我国发展进步的命运牢牢掌握在自己手中。要不断扩大高水平对外开放，深度参与全球产业分工和合作，用好国内国际两种资源，拓展中国式现代化的发展空间。</w:t>
      </w:r>
    </w:p>
    <w:p w:rsidR="00694DBC" w:rsidRPr="00D9189F" w:rsidRDefault="00694DBC" w:rsidP="00694DBC">
      <w:pPr>
        <w:ind w:firstLineChars="0" w:firstLine="0"/>
        <w:rPr>
          <w:rFonts w:ascii="仿宋_GB2312"/>
        </w:rPr>
      </w:pPr>
      <w:r w:rsidRPr="00D9189F">
        <w:rPr>
          <w:rFonts w:ascii="仿宋_GB2312" w:hint="eastAsia"/>
        </w:rPr>
        <w:t xml:space="preserve">　　习近平指出，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要保持战略清醒，对各种风险挑战做到胸中有数；保持战略自信，增强斗争的底气；保持战略主动，增强斗争本领。要加强能力提升，让领导干部特别是年轻干部经受严格的思想淬炼、政治历练、实践锻炼、专业训练，在复杂严峻的斗争中经风雨、见世面、壮筋骨、长才干。注重在严峻复杂斗争中考察识别干部，为敢于善于斗争、敢于担当作为、敢抓善管不怕得罪人的干部撑腰鼓劲，看准的就要大胆使用。</w:t>
      </w:r>
    </w:p>
    <w:p w:rsidR="00694DBC" w:rsidRPr="00D9189F" w:rsidRDefault="00694DBC" w:rsidP="00694DBC">
      <w:pPr>
        <w:ind w:firstLineChars="0" w:firstLine="0"/>
        <w:rPr>
          <w:rFonts w:ascii="仿宋_GB2312"/>
        </w:rPr>
      </w:pPr>
      <w:r w:rsidRPr="00D9189F">
        <w:rPr>
          <w:rFonts w:ascii="仿宋_GB2312" w:hint="eastAsia"/>
        </w:rPr>
        <w:t xml:space="preserve">　　习近平最后强调，推进中国式现代化必须抓好开局之年的工作。要全面贯彻落实党中央决策部署，坚持稳字当头、稳中求进，更好统筹国内国际两个大局，更好统筹疫情防控和经济社会发展，更好统筹发展和安全，全面深化改革开放，推动高质量发展，进一步引导经营主体强信心、稳定社会预期，努力实现经济运行整体好转。</w:t>
      </w:r>
    </w:p>
    <w:p w:rsidR="00694DBC" w:rsidRPr="00D9189F" w:rsidRDefault="00694DBC" w:rsidP="00694DBC">
      <w:pPr>
        <w:ind w:firstLineChars="0" w:firstLine="0"/>
        <w:rPr>
          <w:rFonts w:ascii="仿宋_GB2312"/>
        </w:rPr>
      </w:pPr>
      <w:r w:rsidRPr="00D9189F">
        <w:rPr>
          <w:rFonts w:ascii="仿宋_GB2312" w:hint="eastAsia"/>
        </w:rPr>
        <w:t xml:space="preserve">　　李强在主持开班式时指出，习近平总书记的重要讲话深刻阐述了中国式现代化的一系列重大理论和实践问题，是对中国式现代化理论的极大丰富和发展，具有很强的政治性、</w:t>
      </w:r>
      <w:r w:rsidRPr="00D9189F">
        <w:rPr>
          <w:rFonts w:ascii="仿宋_GB2312" w:hint="eastAsia"/>
        </w:rPr>
        <w:lastRenderedPageBreak/>
        <w:t>理论性、针对性、指导性，对于全党正确理解中国式现代化，全面学习、全面把握、全面落实党的二十大精神，深刻领悟“两个确立”的决定性意义，牢记“国之大者”，增强“四个意识”、坚定“四个自信”、做到“两个维护”，努力在新征程上开创党和国家事业发展新局面，都具有十分重要的意义。我们要认真学习领会，把思想和行动统一到习近平总书记重要讲话精神上来，统一到党中央决策部署上来，扎实抓好本地区本部门本单位各项工作，扎实推进中国式现代化建设。</w:t>
      </w:r>
    </w:p>
    <w:p w:rsidR="00694DBC" w:rsidRPr="00D9189F" w:rsidRDefault="00694DBC" w:rsidP="00694DBC">
      <w:pPr>
        <w:ind w:firstLineChars="0" w:firstLine="0"/>
        <w:rPr>
          <w:rFonts w:ascii="仿宋_GB2312"/>
        </w:rPr>
      </w:pPr>
      <w:r w:rsidRPr="00D9189F">
        <w:rPr>
          <w:rFonts w:ascii="仿宋_GB2312" w:hint="eastAsia"/>
        </w:rPr>
        <w:t xml:space="preserve">　　中共中央政治局委员、中央书记处书记，是二十届中央委员的其他党和国家领导同志、中央军委委员出席开班式。</w:t>
      </w:r>
    </w:p>
    <w:p w:rsidR="00694DBC" w:rsidRPr="00D9189F" w:rsidRDefault="00694DBC" w:rsidP="008E5D88">
      <w:pPr>
        <w:ind w:firstLineChars="0" w:firstLine="645"/>
        <w:rPr>
          <w:rFonts w:ascii="仿宋_GB2312"/>
        </w:rPr>
      </w:pPr>
      <w:r w:rsidRPr="00D9189F">
        <w:rPr>
          <w:rFonts w:ascii="仿宋_GB2312" w:hint="eastAsia"/>
        </w:rPr>
        <w:t>新进中央委员会的委员、候补委员，各省区市和新疆生产建设兵团、中央和国家机关有关部门、有关人民团体主要负责同志，解放军各单位和武警部队主要负责同志参加研讨班。各民主党派中央、全国工商联及有关方面负责同志列席开班式。</w:t>
      </w:r>
    </w:p>
    <w:p w:rsidR="008B588E" w:rsidRPr="008B588E" w:rsidRDefault="008B588E" w:rsidP="008B588E">
      <w:pPr>
        <w:pStyle w:val="1"/>
      </w:pPr>
      <w:bookmarkStart w:id="5" w:name="_Toc128753637"/>
      <w:bookmarkStart w:id="6" w:name="_Toc128561369"/>
      <w:bookmarkStart w:id="7" w:name="_Toc128751240"/>
      <w:bookmarkStart w:id="8" w:name="_Toc128751403"/>
      <w:r w:rsidRPr="008B588E">
        <w:rPr>
          <w:rFonts w:hint="eastAsia"/>
          <w:bdr w:val="none" w:sz="0" w:space="0" w:color="auto" w:frame="1"/>
        </w:rPr>
        <w:lastRenderedPageBreak/>
        <w:t>中国共产党第二十届中央委员会第二次全体会议公报</w:t>
      </w:r>
      <w:bookmarkEnd w:id="5"/>
    </w:p>
    <w:p w:rsidR="008B588E" w:rsidRDefault="008B588E" w:rsidP="008B588E">
      <w:pPr>
        <w:ind w:firstLineChars="0" w:firstLine="0"/>
        <w:jc w:val="center"/>
        <w:rPr>
          <w:rFonts w:ascii="楷体" w:eastAsia="楷体" w:hAnsi="楷体"/>
        </w:rPr>
      </w:pPr>
    </w:p>
    <w:p w:rsidR="008B588E" w:rsidRPr="008B588E" w:rsidRDefault="008B588E" w:rsidP="008B588E">
      <w:pPr>
        <w:ind w:firstLineChars="0" w:firstLine="0"/>
        <w:jc w:val="center"/>
        <w:rPr>
          <w:rFonts w:ascii="楷体" w:eastAsia="楷体" w:hAnsi="楷体"/>
        </w:rPr>
      </w:pPr>
      <w:r w:rsidRPr="008B588E">
        <w:rPr>
          <w:rFonts w:ascii="楷体" w:eastAsia="楷体" w:hAnsi="楷体" w:hint="eastAsia"/>
        </w:rPr>
        <w:t>（2023年2月28日中国共产党第二十届中央委员会第二次全体会议通过）</w:t>
      </w:r>
    </w:p>
    <w:p w:rsidR="008B588E" w:rsidRPr="008B588E" w:rsidRDefault="008B588E" w:rsidP="008B588E">
      <w:pPr>
        <w:ind w:firstLineChars="0" w:firstLine="0"/>
      </w:pPr>
      <w:r w:rsidRPr="008B588E">
        <w:rPr>
          <w:rFonts w:hint="eastAsia"/>
        </w:rPr>
        <w:t xml:space="preserve">　　中国共产党第二十届中央委员会第二次全体会议，于</w:t>
      </w:r>
      <w:r w:rsidRPr="008B588E">
        <w:rPr>
          <w:rFonts w:hint="eastAsia"/>
        </w:rPr>
        <w:t>2023</w:t>
      </w:r>
      <w:r w:rsidRPr="008B588E">
        <w:rPr>
          <w:rFonts w:hint="eastAsia"/>
        </w:rPr>
        <w:t>年</w:t>
      </w:r>
      <w:r w:rsidRPr="008B588E">
        <w:rPr>
          <w:rFonts w:hint="eastAsia"/>
        </w:rPr>
        <w:t>2</w:t>
      </w:r>
      <w:r w:rsidRPr="008B588E">
        <w:rPr>
          <w:rFonts w:hint="eastAsia"/>
        </w:rPr>
        <w:t>月</w:t>
      </w:r>
      <w:r w:rsidRPr="008B588E">
        <w:rPr>
          <w:rFonts w:hint="eastAsia"/>
        </w:rPr>
        <w:t>26</w:t>
      </w:r>
      <w:r w:rsidRPr="008B588E">
        <w:rPr>
          <w:rFonts w:hint="eastAsia"/>
        </w:rPr>
        <w:t>日至</w:t>
      </w:r>
      <w:r w:rsidRPr="008B588E">
        <w:rPr>
          <w:rFonts w:hint="eastAsia"/>
        </w:rPr>
        <w:t>28</w:t>
      </w:r>
      <w:r w:rsidRPr="008B588E">
        <w:rPr>
          <w:rFonts w:hint="eastAsia"/>
        </w:rPr>
        <w:t>日在北京举行。</w:t>
      </w:r>
    </w:p>
    <w:p w:rsidR="008B588E" w:rsidRPr="008B588E" w:rsidRDefault="008B588E" w:rsidP="008B588E">
      <w:pPr>
        <w:ind w:firstLineChars="0" w:firstLine="0"/>
      </w:pPr>
      <w:r w:rsidRPr="008B588E">
        <w:rPr>
          <w:rFonts w:hint="eastAsia"/>
        </w:rPr>
        <w:t xml:space="preserve">　　出席这次全会的有中央委员</w:t>
      </w:r>
      <w:r w:rsidRPr="008B588E">
        <w:rPr>
          <w:rFonts w:hint="eastAsia"/>
        </w:rPr>
        <w:t>203</w:t>
      </w:r>
      <w:r w:rsidRPr="008B588E">
        <w:rPr>
          <w:rFonts w:hint="eastAsia"/>
        </w:rPr>
        <w:t>人，候补中央委员</w:t>
      </w:r>
      <w:r w:rsidRPr="008B588E">
        <w:rPr>
          <w:rFonts w:hint="eastAsia"/>
        </w:rPr>
        <w:t>170</w:t>
      </w:r>
      <w:r w:rsidRPr="008B588E">
        <w:rPr>
          <w:rFonts w:hint="eastAsia"/>
        </w:rPr>
        <w:t>人。中央纪律检查委员会副书记和有关部门负责同志列席会议。</w:t>
      </w:r>
    </w:p>
    <w:p w:rsidR="008B588E" w:rsidRPr="008B588E" w:rsidRDefault="008B588E" w:rsidP="008B588E">
      <w:pPr>
        <w:ind w:firstLineChars="0" w:firstLine="0"/>
      </w:pPr>
      <w:r w:rsidRPr="008B588E">
        <w:rPr>
          <w:rFonts w:hint="eastAsia"/>
        </w:rPr>
        <w:t xml:space="preserve">　　全会由中央政治局主持。中央委员会总书记习近平作了重要讲话。</w:t>
      </w:r>
    </w:p>
    <w:p w:rsidR="008B588E" w:rsidRPr="008B588E" w:rsidRDefault="008B588E" w:rsidP="008B588E">
      <w:pPr>
        <w:ind w:firstLineChars="0" w:firstLine="0"/>
      </w:pPr>
      <w:r w:rsidRPr="008B588E">
        <w:rPr>
          <w:rFonts w:hint="eastAsia"/>
        </w:rPr>
        <w:t xml:space="preserve">　　全会听取和讨论了习近平受中央政治局委托作的工作报告，审议通过了中央政治局在广泛征求党内外意见、反复酝酿协商的基础上提出的拟向十四届全国人大一次会议推荐的国家机构领导人员人选建议名单和</w:t>
      </w:r>
      <w:proofErr w:type="gramStart"/>
      <w:r w:rsidRPr="008B588E">
        <w:rPr>
          <w:rFonts w:hint="eastAsia"/>
        </w:rPr>
        <w:t>拟向</w:t>
      </w:r>
      <w:proofErr w:type="gramEnd"/>
      <w:r w:rsidRPr="008B588E">
        <w:rPr>
          <w:rFonts w:hint="eastAsia"/>
        </w:rPr>
        <w:t>全国政协十四届一次会议推荐的全国政协领导人员人选建议名单，决定将这两个建议名单分别向十四届全国人大一次会议主席团和全国政协十四届一次会议主席团推荐。审议通过了在广泛征求意见的基础上提出的《党和国家机构改革方案》。习近平就《党和国家机构改革方案（草案）》向全会作了说明。全会同意把《党和国家机构改革方案》的部分内容按照法定程序提交十四届全国人大一次会议审议。</w:t>
      </w:r>
    </w:p>
    <w:p w:rsidR="008B588E" w:rsidRPr="008B588E" w:rsidRDefault="008B588E" w:rsidP="008B588E">
      <w:pPr>
        <w:ind w:firstLineChars="0" w:firstLine="0"/>
      </w:pPr>
      <w:r w:rsidRPr="008B588E">
        <w:rPr>
          <w:rFonts w:hint="eastAsia"/>
        </w:rPr>
        <w:t xml:space="preserve">　　全会充分肯定党的二十届一中全会以来中央政治局的工作。一致认为，面对严峻复杂的国际环境和艰巨繁重的国</w:t>
      </w:r>
      <w:r w:rsidRPr="008B588E">
        <w:rPr>
          <w:rFonts w:hint="eastAsia"/>
        </w:rPr>
        <w:lastRenderedPageBreak/>
        <w:t>内改革发展稳定任务，中央政治局全面贯彻党的二十大和二十届一中全会精神，高举中国特色社会主义伟大旗帜，全面贯彻习近平新时代中国特色社会主义思想，坚持稳中求进工作总基调，更好统筹国内国际两个大局，更好统筹疫情防控和经济社会发展，更好统筹发展和安全，兴起学习宣传贯彻党的二十大精神热潮，隆重悼念江泽民同志，做好全国人大、全国政协换届准备工作，动态优化调整新冠疫情防控措施，着力推动经济稳步回升、促进高质量发展，扎实推进社会主义民主法治建设和宣传思想文化工作，切实保障和改善民生，坚决维护国家安全和社会稳定，开启中国特色大国外交新征程，进一步深化全面从严治党，各项工作迈出新的步伐。</w:t>
      </w:r>
    </w:p>
    <w:p w:rsidR="008B588E" w:rsidRPr="008B588E" w:rsidRDefault="008B588E" w:rsidP="008B588E">
      <w:pPr>
        <w:ind w:firstLineChars="0" w:firstLine="0"/>
      </w:pPr>
      <w:r w:rsidRPr="008B588E">
        <w:rPr>
          <w:rFonts w:hint="eastAsia"/>
        </w:rPr>
        <w:t xml:space="preserve">　　全会强调，开好十四届全国人大一次会议和全国政协十四届一次会议，对进一步动员全党全国各族人民为全面建设社会主义现代化国家、全面推进中华民族伟大复兴而团结奋斗，具有重大意义。</w:t>
      </w:r>
    </w:p>
    <w:p w:rsidR="008B588E" w:rsidRPr="008B588E" w:rsidRDefault="008B588E" w:rsidP="008B588E">
      <w:pPr>
        <w:ind w:firstLineChars="0" w:firstLine="0"/>
      </w:pPr>
      <w:r w:rsidRPr="008B588E">
        <w:rPr>
          <w:rFonts w:hint="eastAsia"/>
        </w:rPr>
        <w:t xml:space="preserve">　　全会认为，党的十八大以来，以习近平同志为核心的党中央把深化党和国家机构改革作为推进国家治理体系和治理能力现代化的一项重要任务，按照坚持党的全面领导、坚持以人民为中心、坚持优化协同高效、坚持全面依法治国的原则，深化党和国家机构改革，党和国家机构职能实现系统性、整体性重构，为党和国家事业取得历史性成就、发生历史性变革提供了有力保障，也为继续深化党和国家机构改革积累了宝贵经验。</w:t>
      </w:r>
    </w:p>
    <w:p w:rsidR="008B588E" w:rsidRPr="008B588E" w:rsidRDefault="008B588E" w:rsidP="008B588E">
      <w:pPr>
        <w:ind w:firstLineChars="0" w:firstLine="0"/>
      </w:pPr>
      <w:r w:rsidRPr="008B588E">
        <w:rPr>
          <w:rFonts w:hint="eastAsia"/>
        </w:rPr>
        <w:t xml:space="preserve">　　全会指出，党的二十大对深化机构改革</w:t>
      </w:r>
      <w:proofErr w:type="gramStart"/>
      <w:r w:rsidRPr="008B588E">
        <w:rPr>
          <w:rFonts w:hint="eastAsia"/>
        </w:rPr>
        <w:t>作出</w:t>
      </w:r>
      <w:proofErr w:type="gramEnd"/>
      <w:r w:rsidRPr="008B588E">
        <w:rPr>
          <w:rFonts w:hint="eastAsia"/>
        </w:rPr>
        <w:t>重要部署，</w:t>
      </w:r>
      <w:r w:rsidRPr="008B588E">
        <w:rPr>
          <w:rFonts w:hint="eastAsia"/>
        </w:rPr>
        <w:lastRenderedPageBreak/>
        <w:t>对于全面建设社会主义现代化国家、全面推进中华民族伟大复兴意义重大而深远。必须以习近平新时代中国特色社会主义思想为指导，以加强党中央集中统一领导为统领，以推进国家治理体系和治理能力现代化为导向，坚持稳中求进工作总基调，适应统筹推进“五位一体”总体布局、协调推进“四个全面”战略布局的要求，适应构建新发展格局、推动高质量发展的需要，坚持问题导向，统筹党中央机构、全国人大机构、国务院机构、全国政协机构，统筹中央和地方，深化重点领域机构改革，推动党对社会主义现代化建设的领导在机构设置上更加科学、在职能配置上更加优化、在体制机制上更加完善、在运行管理上更加高效。</w:t>
      </w:r>
    </w:p>
    <w:p w:rsidR="008B588E" w:rsidRPr="008B588E" w:rsidRDefault="008B588E" w:rsidP="008B588E">
      <w:pPr>
        <w:ind w:firstLineChars="0" w:firstLine="0"/>
      </w:pPr>
      <w:r w:rsidRPr="008B588E">
        <w:rPr>
          <w:rFonts w:hint="eastAsia"/>
        </w:rPr>
        <w:t xml:space="preserve">　　全会强调，各地区各部门要站在党和国家事业发展全局高度，充分认识党和国家机构改革的重要性和紧迫性，深刻领悟“两个确立”的决定性意义，增强“四个意识”、坚定“四个自信”、做到“两个维护”，自觉把思想和行动统一到党中央决策部署上来，坚决维护党中央决策部署的权威性和严肃性，坚定改革信心和决心，加强组织领导，不折不扣把机构改革任务落到实处。</w:t>
      </w:r>
    </w:p>
    <w:p w:rsidR="008B588E" w:rsidRPr="008B588E" w:rsidRDefault="008B588E" w:rsidP="008B588E">
      <w:pPr>
        <w:ind w:firstLineChars="0" w:firstLine="0"/>
      </w:pPr>
      <w:r w:rsidRPr="008B588E">
        <w:rPr>
          <w:rFonts w:hint="eastAsia"/>
        </w:rPr>
        <w:t xml:space="preserve">　　全会认为，深入学习宣传贯彻党的二十大精神，是当前和今后一个时期全党的首要政治任务，要推动学习宣传贯彻往深里走、往实里走。要丰富载体、创新手段，以人民群众喜闻乐见的形式推动党的二十大精神进机关、进企事业单位、进城乡社区、进校园、进军营、进各类新经济组织和新社会组织、进网站，使党的二十大精神真正深入人心。领导</w:t>
      </w:r>
      <w:r w:rsidRPr="008B588E">
        <w:rPr>
          <w:rFonts w:hint="eastAsia"/>
        </w:rPr>
        <w:lastRenderedPageBreak/>
        <w:t>干部要继续在全面学习、全面把握、全面落实上作表率，深刻认识新时代十年伟大变革的重大意义，熟练掌握习近平新时代中国特色社会主义思想的世界观、方法论和贯穿其中的立场观点方法，整体把握新时代新</w:t>
      </w:r>
      <w:proofErr w:type="gramStart"/>
      <w:r w:rsidRPr="008B588E">
        <w:rPr>
          <w:rFonts w:hint="eastAsia"/>
        </w:rPr>
        <w:t>征程党</w:t>
      </w:r>
      <w:proofErr w:type="gramEnd"/>
      <w:r w:rsidRPr="008B588E">
        <w:rPr>
          <w:rFonts w:hint="eastAsia"/>
        </w:rPr>
        <w:t>和国家事业发展的目标任务、战略部署、重大举措，紧密结合本地区本部门具体实际制定好、实施好贯彻落实的具体方案、具体举措，切实把党的二十大精神落实到位。</w:t>
      </w:r>
    </w:p>
    <w:p w:rsidR="008B588E" w:rsidRPr="008B588E" w:rsidRDefault="008B588E" w:rsidP="008B588E">
      <w:pPr>
        <w:ind w:firstLineChars="0" w:firstLine="0"/>
      </w:pPr>
      <w:r w:rsidRPr="008B588E">
        <w:rPr>
          <w:rFonts w:hint="eastAsia"/>
        </w:rPr>
        <w:t xml:space="preserve">　　全会强调，当前，世界百年未有之大变局加速演进，世界进入新的动荡变革期，我国发展进入战略机遇和风险挑战并存、不确定难预料因素增多的时期，必须准备经受风高浪</w:t>
      </w:r>
      <w:proofErr w:type="gramStart"/>
      <w:r w:rsidRPr="008B588E">
        <w:rPr>
          <w:rFonts w:hint="eastAsia"/>
        </w:rPr>
        <w:t>急甚至</w:t>
      </w:r>
      <w:proofErr w:type="gramEnd"/>
      <w:r w:rsidRPr="008B588E">
        <w:rPr>
          <w:rFonts w:hint="eastAsia"/>
        </w:rPr>
        <w:t>惊涛骇浪的重大考验。我国改革发展稳定依然面临不少深层次矛盾，需求收缩、供给冲击、预期转弱三重压力仍然较大，经济恢复的基础尚不牢固，各种超预期因素随时可能发生。全党同志必须坚定信心，保持战略清醒，发扬斗争精神，做到“三个更好统筹”，努力实现今年各项目标任务。要完整、准确、全面贯彻新发展理念，加快构建新发展格局，着力推动高质量发展。要认真贯彻执行党中央关于新阶段疫情防控的决策部署，落实好“乙类乙管”各项措施。要努力扩大内需，切实提升产业</w:t>
      </w:r>
      <w:proofErr w:type="gramStart"/>
      <w:r w:rsidRPr="008B588E">
        <w:rPr>
          <w:rFonts w:hint="eastAsia"/>
        </w:rPr>
        <w:t>链供应</w:t>
      </w:r>
      <w:proofErr w:type="gramEnd"/>
      <w:r w:rsidRPr="008B588E">
        <w:rPr>
          <w:rFonts w:hint="eastAsia"/>
        </w:rPr>
        <w:t>链韧性和安全水平，进一步优化市场化法治化国际化营商环境，有效防范化解重大经济金融风险，守住不发生系统性风险的底线。要着力加强保障和改善民生各项工作，落实</w:t>
      </w:r>
      <w:proofErr w:type="gramStart"/>
      <w:r w:rsidRPr="008B588E">
        <w:rPr>
          <w:rFonts w:hint="eastAsia"/>
        </w:rPr>
        <w:t>落细就业</w:t>
      </w:r>
      <w:proofErr w:type="gramEnd"/>
      <w:r w:rsidRPr="008B588E">
        <w:rPr>
          <w:rFonts w:hint="eastAsia"/>
        </w:rPr>
        <w:t>优先政策，保障好困难群众的基本生活，扎牢社会保障网，补齐医疗卫生特别是城乡基层医疗卫生公共服务的短板，完善生育支持政策体系。</w:t>
      </w:r>
      <w:r w:rsidRPr="008B588E">
        <w:rPr>
          <w:rFonts w:hint="eastAsia"/>
        </w:rPr>
        <w:lastRenderedPageBreak/>
        <w:t>全面推进乡村振兴，巩固拓展脱贫攻坚成果，防止发生规模性返贫。</w:t>
      </w:r>
    </w:p>
    <w:p w:rsidR="008B588E" w:rsidRPr="008B588E" w:rsidRDefault="008B588E" w:rsidP="008B588E">
      <w:pPr>
        <w:ind w:firstLineChars="0" w:firstLine="0"/>
      </w:pPr>
      <w:r w:rsidRPr="008B588E">
        <w:rPr>
          <w:rFonts w:hint="eastAsia"/>
        </w:rPr>
        <w:t xml:space="preserve">　　全会指出，要坚定不移深化改革开放，紧紧围绕全面建设社会主义现代化国家的目标，推出一批战略性、创造性、引领性改革举措，加强改革系统集成、协同高效，在重要领域和关键环节取得新突破。要坚持和完善社会主义基本经济制度，完善中国特色现代企业制度，加强和完善现代金融监管，推动高水平对外开放，统筹谋划好各领域的改革。注重完善改革落实机制，推动改革举措落地见效，不断增强社会主义现代化建设的动力和活力，把我国制度优势更好转化为国家治理效能。</w:t>
      </w:r>
    </w:p>
    <w:p w:rsidR="008B588E" w:rsidRPr="008B588E" w:rsidRDefault="008B588E" w:rsidP="008B588E">
      <w:pPr>
        <w:ind w:firstLineChars="0" w:firstLine="0"/>
      </w:pPr>
      <w:r w:rsidRPr="008B588E">
        <w:rPr>
          <w:rFonts w:hint="eastAsia"/>
        </w:rPr>
        <w:t xml:space="preserve">　　全会强调，要深入贯彻落实党的二十大对党的建设</w:t>
      </w:r>
      <w:proofErr w:type="gramStart"/>
      <w:r w:rsidRPr="008B588E">
        <w:rPr>
          <w:rFonts w:hint="eastAsia"/>
        </w:rPr>
        <w:t>作出</w:t>
      </w:r>
      <w:proofErr w:type="gramEnd"/>
      <w:r w:rsidRPr="008B588E">
        <w:rPr>
          <w:rFonts w:hint="eastAsia"/>
        </w:rPr>
        <w:t>的战略部署，时刻保持解决大党独有难题的清醒和坚定，健全全面从严治党体系，以党的政治建设为统领，扎实推进党的各方面建设，推动新时代党的建设新的伟大工程向纵深发展。在全党深入开展学习贯彻习近平新时代中国特色社会主义思想主题教育，要科学谋划、精心组织，强化理论学习和运用，取得实实在在的成效。要抓好换届后的领导班子思想政治建设，严格执行民主集中制，营造风清气正的政治生态，形成团结协作、敢于担当、善作善成的生动局面。要坚持以严的基调</w:t>
      </w:r>
      <w:proofErr w:type="gramStart"/>
      <w:r w:rsidRPr="008B588E">
        <w:rPr>
          <w:rFonts w:hint="eastAsia"/>
        </w:rPr>
        <w:t>强化正风肃</w:t>
      </w:r>
      <w:proofErr w:type="gramEnd"/>
      <w:r w:rsidRPr="008B588E">
        <w:rPr>
          <w:rFonts w:hint="eastAsia"/>
        </w:rPr>
        <w:t>纪，持续深化纠治“四风”，大兴调查研究之风，大力弘扬求真务实、真抓实干的作风，真正做出经得起历史和人民检验的实绩。要一体推进不敢腐、不能腐、不想腐，坚决打赢反腐败斗争攻坚战持久战。</w:t>
      </w:r>
    </w:p>
    <w:p w:rsidR="008B588E" w:rsidRPr="008B588E" w:rsidRDefault="008B588E" w:rsidP="008B588E">
      <w:pPr>
        <w:ind w:firstLineChars="0" w:firstLine="0"/>
      </w:pPr>
      <w:r w:rsidRPr="008B588E">
        <w:rPr>
          <w:rFonts w:hint="eastAsia"/>
        </w:rPr>
        <w:lastRenderedPageBreak/>
        <w:t xml:space="preserve">　　全会号召，全党全国各族人民更加紧密地团结在以习近平同志为核心的党中央周围，高举中国特色社会主义伟大旗帜，弘扬伟大建党精神，牢记“三个务必”，自信自强、守正创新，锐意进取、顽强拼搏，扎实推进中国式现代化建设，为实现党的二十大确定的目标任务而共同奋斗。</w:t>
      </w:r>
    </w:p>
    <w:p w:rsidR="00D66337" w:rsidRPr="00D66337" w:rsidRDefault="00D66337" w:rsidP="00D66337">
      <w:pPr>
        <w:pStyle w:val="1"/>
      </w:pPr>
      <w:bookmarkStart w:id="9" w:name="_Toc128753638"/>
      <w:r w:rsidRPr="00D66337">
        <w:lastRenderedPageBreak/>
        <w:t>习近平在中央党校建校</w:t>
      </w:r>
      <w:r w:rsidRPr="00D66337">
        <w:t>90</w:t>
      </w:r>
      <w:r w:rsidRPr="00D66337">
        <w:t>周年庆祝大会暨</w:t>
      </w:r>
      <w:r w:rsidRPr="00D66337">
        <w:t>2023</w:t>
      </w:r>
      <w:r w:rsidRPr="00D66337">
        <w:t>年春季学期开学典礼上</w:t>
      </w:r>
      <w:r>
        <w:rPr>
          <w:rFonts w:hint="eastAsia"/>
        </w:rPr>
        <w:t>的</w:t>
      </w:r>
      <w:r w:rsidRPr="00D66337">
        <w:t>重要讲话</w:t>
      </w:r>
      <w:bookmarkEnd w:id="9"/>
    </w:p>
    <w:p w:rsidR="00315167" w:rsidRDefault="00D66337" w:rsidP="00D66337">
      <w:pPr>
        <w:ind w:firstLineChars="0" w:firstLine="0"/>
      </w:pPr>
      <w:r w:rsidRPr="00D66337">
        <w:t xml:space="preserve">　　</w:t>
      </w:r>
    </w:p>
    <w:p w:rsidR="00D66337" w:rsidRPr="00D66337" w:rsidRDefault="00D66337" w:rsidP="00315167">
      <w:pPr>
        <w:ind w:firstLine="640"/>
      </w:pPr>
      <w:r w:rsidRPr="00D66337">
        <w:t>新华社北京</w:t>
      </w:r>
      <w:r w:rsidRPr="00D66337">
        <w:t>3</w:t>
      </w:r>
      <w:r w:rsidRPr="00D66337">
        <w:t>月</w:t>
      </w:r>
      <w:r w:rsidRPr="00D66337">
        <w:t>1</w:t>
      </w:r>
      <w:r w:rsidRPr="00D66337">
        <w:t>日电</w:t>
      </w:r>
      <w:r w:rsidRPr="00D66337">
        <w:t xml:space="preserve">  </w:t>
      </w:r>
      <w:r w:rsidRPr="00D66337">
        <w:t>中共中央党校</w:t>
      </w:r>
      <w:r w:rsidRPr="00D66337">
        <w:t>3</w:t>
      </w:r>
      <w:r w:rsidRPr="00D66337">
        <w:t>月</w:t>
      </w:r>
      <w:r w:rsidRPr="00D66337">
        <w:t>1</w:t>
      </w:r>
      <w:r w:rsidRPr="00D66337">
        <w:t>日举行建校</w:t>
      </w:r>
      <w:r w:rsidRPr="00D66337">
        <w:t>90</w:t>
      </w:r>
      <w:r w:rsidRPr="00D66337">
        <w:t>周年庆祝大会暨</w:t>
      </w:r>
      <w:r w:rsidRPr="00D66337">
        <w:t>2023</w:t>
      </w:r>
      <w:r w:rsidRPr="00D66337">
        <w:t>年春季学期开学典礼。中共中央总书记、国家主席、中央军委主席习近平出席并发表重要讲话。他强调，党校始终不变的初心就是为党育才、为党献策。各级党校要坚守这个初心，锐意进取、奋发有为，为全面建设社会主义现代化国家、全面推进中华民族伟大复兴</w:t>
      </w:r>
      <w:proofErr w:type="gramStart"/>
      <w:r w:rsidRPr="00D66337">
        <w:t>作出</w:t>
      </w:r>
      <w:proofErr w:type="gramEnd"/>
      <w:r w:rsidRPr="00D66337">
        <w:t>新的贡献。</w:t>
      </w:r>
    </w:p>
    <w:p w:rsidR="00D66337" w:rsidRPr="00D66337" w:rsidRDefault="00D66337" w:rsidP="00D66337">
      <w:pPr>
        <w:ind w:firstLineChars="0" w:firstLine="0"/>
      </w:pPr>
      <w:r w:rsidRPr="00D66337">
        <w:t xml:space="preserve">　　中共中央政治局常委蔡奇、丁薛祥出席。</w:t>
      </w:r>
    </w:p>
    <w:p w:rsidR="00D66337" w:rsidRPr="00D66337" w:rsidRDefault="00D66337" w:rsidP="00D66337">
      <w:pPr>
        <w:ind w:firstLineChars="0" w:firstLine="0"/>
      </w:pPr>
      <w:r w:rsidRPr="00D66337">
        <w:t xml:space="preserve">　　上午</w:t>
      </w:r>
      <w:r w:rsidRPr="00D66337">
        <w:t>10</w:t>
      </w:r>
      <w:r w:rsidRPr="00D66337">
        <w:t>时，会议开始。全体起立，高唱国歌。</w:t>
      </w:r>
    </w:p>
    <w:p w:rsidR="00D66337" w:rsidRPr="00D66337" w:rsidRDefault="00D66337" w:rsidP="00D66337">
      <w:pPr>
        <w:ind w:firstLineChars="0" w:firstLine="0"/>
      </w:pPr>
      <w:r w:rsidRPr="00D66337">
        <w:t xml:space="preserve">　　在热烈的掌声中，习近平发表重要讲话。他指出，围绕中心、服务大局，是党校事业必须始终坚持的政治站位，是</w:t>
      </w:r>
      <w:proofErr w:type="gramStart"/>
      <w:r w:rsidRPr="00D66337">
        <w:t>践行</w:t>
      </w:r>
      <w:proofErr w:type="gramEnd"/>
      <w:r w:rsidRPr="00D66337">
        <w:t>党校初心的必然要求。必须始终坚持以党的旗帜为旗帜、以党的意志为意志、以党的使命为使命，自觉在党的新的伟大事业和党的建设新的伟大工程中精准定位，自觉为党和国家工作大局服务。必须坚持正确办学方向，始终坚持党校姓党，坚持党性原则，自觉服从服务于党的政治路线，严守党的政治纪律和政治规矩，坚持在党爱党、在党言党、在党忧党、在党为党，增强</w:t>
      </w:r>
      <w:r w:rsidRPr="00D66337">
        <w:t>“</w:t>
      </w:r>
      <w:r w:rsidRPr="00D66337">
        <w:t>四个意识</w:t>
      </w:r>
      <w:r w:rsidRPr="00D66337">
        <w:t>”</w:t>
      </w:r>
      <w:r w:rsidRPr="00D66337">
        <w:t>、坚定</w:t>
      </w:r>
      <w:r w:rsidRPr="00D66337">
        <w:t>“</w:t>
      </w:r>
      <w:r w:rsidRPr="00D66337">
        <w:t>四个自信</w:t>
      </w:r>
      <w:r w:rsidRPr="00D66337">
        <w:t>”</w:t>
      </w:r>
      <w:r w:rsidRPr="00D66337">
        <w:t>、做到</w:t>
      </w:r>
      <w:r w:rsidRPr="00D66337">
        <w:t>“</w:t>
      </w:r>
      <w:r w:rsidRPr="00D66337">
        <w:t>两个维护</w:t>
      </w:r>
      <w:r w:rsidRPr="00D66337">
        <w:t>”</w:t>
      </w:r>
      <w:r w:rsidRPr="00D66337">
        <w:t>，在思想上政治上行动上自觉同党中央保持高度一致。必须找准党校工作与党的中心任务的结合点、切入点、着力点，紧扣党之所需、发挥自身优势，做到党需要什</w:t>
      </w:r>
      <w:r w:rsidRPr="00D66337">
        <w:lastRenderedPageBreak/>
        <w:t>么样的干部，党校就培养什么样的干部；党需要研究解决什么重大问题，党校就努力在那些方面建言献策。</w:t>
      </w:r>
    </w:p>
    <w:p w:rsidR="00D66337" w:rsidRPr="00D66337" w:rsidRDefault="00D66337" w:rsidP="00D66337">
      <w:pPr>
        <w:ind w:firstLineChars="0" w:firstLine="0"/>
      </w:pPr>
      <w:r w:rsidRPr="00D66337">
        <w:t xml:space="preserve">　　习近平强调，为党育才，是党校的独特价值所在。党校是干部教育培训的主阵地，必须在培养造就堪当民族复兴重任的执政骨干队伍上积极作为，做好新时代的传道、授业、解惑工作，传好马克思主义真理之道，授</w:t>
      </w:r>
      <w:proofErr w:type="gramStart"/>
      <w:r w:rsidRPr="00D66337">
        <w:t>好推动</w:t>
      </w:r>
      <w:proofErr w:type="gramEnd"/>
      <w:r w:rsidRPr="00D66337">
        <w:t>改革发展稳定之业，</w:t>
      </w:r>
      <w:proofErr w:type="gramStart"/>
      <w:r w:rsidRPr="00D66337">
        <w:t>解好改造</w:t>
      </w:r>
      <w:proofErr w:type="gramEnd"/>
      <w:r w:rsidRPr="00D66337">
        <w:t>主观世界和客观世界所遇之惑。</w:t>
      </w:r>
    </w:p>
    <w:p w:rsidR="00D66337" w:rsidRPr="00D66337" w:rsidRDefault="00D66337" w:rsidP="00D66337">
      <w:pPr>
        <w:ind w:firstLineChars="0" w:firstLine="0"/>
      </w:pPr>
      <w:r w:rsidRPr="00D66337">
        <w:t xml:space="preserve">　　习近平指出，理论修养是领导干部综合素质的核心，理论上的成熟是政治上成熟的基础，政治上的坚定源于理论上的清醒。对领导干部来说，马克思主义这个看家本领掌握得越牢靠，政治站位就越高，政治判断力、政治领悟力、政治执行力就越强，观察时势、谋划发展、防范化解风险就越主动。党校要进一步加强马克思主义理论教育培训，重点抓好用马克思主义中国化时代</w:t>
      </w:r>
      <w:proofErr w:type="gramStart"/>
      <w:r w:rsidRPr="00D66337">
        <w:t>化最新</w:t>
      </w:r>
      <w:proofErr w:type="gramEnd"/>
      <w:r w:rsidRPr="00D66337">
        <w:t>成果统一思想、统一意志、统一行动，坚持不懈用新时代中国特色社会主义思想凝</w:t>
      </w:r>
      <w:proofErr w:type="gramStart"/>
      <w:r w:rsidRPr="00D66337">
        <w:t>心铸魂</w:t>
      </w:r>
      <w:proofErr w:type="gramEnd"/>
      <w:r w:rsidRPr="00D66337">
        <w:t>。</w:t>
      </w:r>
    </w:p>
    <w:p w:rsidR="00D66337" w:rsidRPr="00D66337" w:rsidRDefault="00D66337" w:rsidP="00D66337">
      <w:pPr>
        <w:ind w:firstLineChars="0" w:firstLine="0"/>
      </w:pPr>
      <w:r w:rsidRPr="00D66337">
        <w:t xml:space="preserve">　　习近平强调，党校是领导干部锤炼党性的</w:t>
      </w:r>
      <w:r w:rsidRPr="00D66337">
        <w:t>“</w:t>
      </w:r>
      <w:r w:rsidRPr="00D66337">
        <w:t>大熔炉</w:t>
      </w:r>
      <w:r w:rsidRPr="00D66337">
        <w:t>”</w:t>
      </w:r>
      <w:r w:rsidRPr="00D66337">
        <w:t>。各级党校要把党性教育作为教学的主要内容，深入开展理想信念、党的宗旨、</w:t>
      </w:r>
      <w:r w:rsidRPr="00D66337">
        <w:t>“</w:t>
      </w:r>
      <w:r w:rsidRPr="00D66337">
        <w:t>四史</w:t>
      </w:r>
      <w:r w:rsidRPr="00D66337">
        <w:t>”</w:t>
      </w:r>
      <w:r w:rsidRPr="00D66337">
        <w:t>、革命传统、中华民族传统美德、党风廉政等教育，把党章和党规党纪学习教育作为党性教育的重要内容，引导和推动领导干部不断提高思想觉悟、精神境界、道德修养，树立正确的权力观、政绩观、事业观，保持共产党人的政治本色。</w:t>
      </w:r>
    </w:p>
    <w:p w:rsidR="00D66337" w:rsidRPr="00D66337" w:rsidRDefault="00D66337" w:rsidP="00D66337">
      <w:pPr>
        <w:ind w:firstLineChars="0" w:firstLine="0"/>
      </w:pPr>
      <w:r w:rsidRPr="00D66337">
        <w:t xml:space="preserve">　　习近平指出，履行好党和人民赋予的新时代职责使命，</w:t>
      </w:r>
      <w:r w:rsidRPr="00D66337">
        <w:lastRenderedPageBreak/>
        <w:t>领导干部必须全面增强各方面本领，努力成为本职工作的行家里手。各级党校要紧紧围绕党中央重大决策部署，紧密结合国家重大战略需求，组织开展务实管用的专业化能力培训，重点提升领导干部推动高质量发展本领、服务群众本领、防范化解风险本领，同时加强斗争精神和斗争本领养成，着力增强防风险、攻难关、迎挑战、抗打压能力，不断提高专业化水平，更好胜任领导工作。</w:t>
      </w:r>
    </w:p>
    <w:p w:rsidR="00D66337" w:rsidRPr="00D66337" w:rsidRDefault="00D66337" w:rsidP="00D66337">
      <w:pPr>
        <w:ind w:firstLineChars="0" w:firstLine="0"/>
      </w:pPr>
      <w:r w:rsidRPr="00D66337">
        <w:t xml:space="preserve">　　习近平强调，党校作为党的思想理论战线的重要方面军，承担着为党献策的重要职责。要做好理论研究、对策研究这个探索规律、经世致用的大学问，在党的创新理论研究阐释、推进党的理论创新、为党和政府建言献策等方面推出高质量成果。这也是党校的独特价值所在。</w:t>
      </w:r>
    </w:p>
    <w:p w:rsidR="00D66337" w:rsidRPr="00D66337" w:rsidRDefault="00D66337" w:rsidP="00D66337">
      <w:pPr>
        <w:ind w:firstLineChars="0" w:firstLine="0"/>
      </w:pPr>
      <w:r w:rsidRPr="00D66337">
        <w:t xml:space="preserve">　　习近平指出，党校是党的意识形态工作的重要前沿阵地，必须掌握在忠于党、忠于马克思主义的人手里。党校要宣传党的主张，有针对性地批驳各种歪理邪说，当好党的创新理论的积极宣讲者、马克思主义在意识形态领域指导地位的坚定维护者、用党的意识形态引导社会思潮的可靠排头兵。</w:t>
      </w:r>
    </w:p>
    <w:p w:rsidR="00D66337" w:rsidRPr="00D66337" w:rsidRDefault="00D66337" w:rsidP="00D66337">
      <w:pPr>
        <w:ind w:firstLineChars="0" w:firstLine="0"/>
      </w:pPr>
      <w:r w:rsidRPr="00D66337">
        <w:t xml:space="preserve">　　习近平强调，坚守党校初心，就必须始终坚持从严治校、质量立校，遵循最严格的政治标准、学术标准、教学标准、管理标准，发挥不正之风</w:t>
      </w:r>
      <w:r w:rsidRPr="00D66337">
        <w:t>“</w:t>
      </w:r>
      <w:r w:rsidRPr="00D66337">
        <w:t>净化器</w:t>
      </w:r>
      <w:r w:rsidRPr="00D66337">
        <w:t>”</w:t>
      </w:r>
      <w:r w:rsidRPr="00D66337">
        <w:t>、党性锻炼</w:t>
      </w:r>
      <w:r w:rsidRPr="00D66337">
        <w:t>“</w:t>
      </w:r>
      <w:r w:rsidRPr="00D66337">
        <w:t>大熔炉</w:t>
      </w:r>
      <w:r w:rsidRPr="00D66337">
        <w:t>”</w:t>
      </w:r>
      <w:r w:rsidRPr="00D66337">
        <w:t>、全面从严治党</w:t>
      </w:r>
      <w:r w:rsidRPr="00D66337">
        <w:t>“</w:t>
      </w:r>
      <w:r w:rsidRPr="00D66337">
        <w:t>风向标</w:t>
      </w:r>
      <w:r w:rsidRPr="00D66337">
        <w:t>”</w:t>
      </w:r>
      <w:r w:rsidRPr="00D66337">
        <w:t>的作用。要加强党校光荣传统和优良作风教育，加强政治纪律和政治规矩教育，引导党校教师潜心治学、虔诚问道、悉心育人。各级党校要敢抓敢管、严抓严</w:t>
      </w:r>
      <w:r w:rsidRPr="00D66337">
        <w:lastRenderedPageBreak/>
        <w:t>管，让学员一进党校就感受到学习之风、朴素之风、清朗之风。要把</w:t>
      </w:r>
      <w:proofErr w:type="gramStart"/>
      <w:r w:rsidRPr="00D66337">
        <w:t>质量立校作为</w:t>
      </w:r>
      <w:proofErr w:type="gramEnd"/>
      <w:r w:rsidRPr="00D66337">
        <w:t>办学治校的生命工程，坚持高标准办学。要抓好人才队伍这个关键，大力实施人才强校战略。</w:t>
      </w:r>
    </w:p>
    <w:p w:rsidR="00D66337" w:rsidRPr="00D66337" w:rsidRDefault="00D66337" w:rsidP="00D66337">
      <w:pPr>
        <w:ind w:firstLineChars="0" w:firstLine="0"/>
      </w:pPr>
      <w:r w:rsidRPr="00D66337">
        <w:t xml:space="preserve">　　习近平最后强调，坚持党对党校工作的全面领导，是我们党办党校的根本经验，也是推动党校事业健康发展的根本保障。要坚持全党办党校，各级党委和政府、相关职能部门要以实际行动支持党校事业发展。</w:t>
      </w:r>
    </w:p>
    <w:p w:rsidR="00D66337" w:rsidRPr="00D66337" w:rsidRDefault="00D66337" w:rsidP="00D66337">
      <w:pPr>
        <w:ind w:firstLineChars="0" w:firstLine="0"/>
      </w:pPr>
      <w:r w:rsidRPr="00D66337">
        <w:t xml:space="preserve">　　陈希在主持会议时表示，习近平总书记的重要讲话回顾总结了中央党校</w:t>
      </w:r>
      <w:r w:rsidRPr="00D66337">
        <w:t>90</w:t>
      </w:r>
      <w:r w:rsidRPr="00D66337">
        <w:t>年历史成就和光辉业绩，围绕坚守</w:t>
      </w:r>
      <w:r w:rsidRPr="00D66337">
        <w:t>“</w:t>
      </w:r>
      <w:r w:rsidRPr="00D66337">
        <w:t>为党育才、为党献策</w:t>
      </w:r>
      <w:r w:rsidRPr="00D66337">
        <w:t>”</w:t>
      </w:r>
      <w:r w:rsidRPr="00D66337">
        <w:t>的党校初心作了全面深刻阐述，是指引新时代党校事业发展的纲领性文献。各级党校要深入学习贯彻习近平总书记重要讲话精神，深刻领悟</w:t>
      </w:r>
      <w:r w:rsidRPr="00D66337">
        <w:t>“</w:t>
      </w:r>
      <w:r w:rsidRPr="00D66337">
        <w:t>两个确立</w:t>
      </w:r>
      <w:r w:rsidRPr="00D66337">
        <w:t>”</w:t>
      </w:r>
      <w:r w:rsidRPr="00D66337">
        <w:t>的决定性意义，增强</w:t>
      </w:r>
      <w:r w:rsidRPr="00D66337">
        <w:t>“</w:t>
      </w:r>
      <w:r w:rsidRPr="00D66337">
        <w:t>四个意识</w:t>
      </w:r>
      <w:r w:rsidRPr="00D66337">
        <w:t>”</w:t>
      </w:r>
      <w:r w:rsidRPr="00D66337">
        <w:t>、坚定</w:t>
      </w:r>
      <w:r w:rsidRPr="00D66337">
        <w:t>“</w:t>
      </w:r>
      <w:r w:rsidRPr="00D66337">
        <w:t>四个自信</w:t>
      </w:r>
      <w:r w:rsidRPr="00D66337">
        <w:t>”</w:t>
      </w:r>
      <w:r w:rsidRPr="00D66337">
        <w:t>、做到</w:t>
      </w:r>
      <w:r w:rsidRPr="00D66337">
        <w:t>“</w:t>
      </w:r>
      <w:r w:rsidRPr="00D66337">
        <w:t>两个维护</w:t>
      </w:r>
      <w:r w:rsidRPr="00D66337">
        <w:t>”</w:t>
      </w:r>
      <w:r w:rsidRPr="00D66337">
        <w:t>，在新征程上不断开创党校工作新局面，为全面建设社会主义现代化国家、全面推进中华民族伟大复兴贡献智慧和力量。</w:t>
      </w:r>
    </w:p>
    <w:p w:rsidR="00D66337" w:rsidRPr="00D66337" w:rsidRDefault="00D66337" w:rsidP="00D66337">
      <w:pPr>
        <w:ind w:firstLineChars="0" w:firstLine="0"/>
      </w:pPr>
      <w:r w:rsidRPr="00D66337">
        <w:t xml:space="preserve">　　会议在雄壮的《国际歌》声中结束。</w:t>
      </w:r>
    </w:p>
    <w:p w:rsidR="00D66337" w:rsidRPr="00D66337" w:rsidRDefault="00D66337" w:rsidP="00D66337">
      <w:pPr>
        <w:ind w:firstLineChars="0" w:firstLine="0"/>
      </w:pPr>
      <w:r w:rsidRPr="00D66337">
        <w:t xml:space="preserve">　　李干杰、李书磊、刘金国出席。</w:t>
      </w:r>
    </w:p>
    <w:p w:rsidR="00D66337" w:rsidRPr="00D66337" w:rsidRDefault="00D66337" w:rsidP="00D66337">
      <w:pPr>
        <w:ind w:firstLineChars="0" w:firstLine="0"/>
      </w:pPr>
      <w:r w:rsidRPr="00D66337">
        <w:t xml:space="preserve">　　中央有关部门负责同志，中央党校（国家行政学院）和中国浦东、井冈山、延安干部学院领导班子成员及教职工代表、在校学员，中央党校（国家行政学院）原校（院）领导、离退休老同志代表等参加会议。会议以电视电话会议形式召开，中国浦东、井冈山、延安干部学院设分会场。</w:t>
      </w:r>
    </w:p>
    <w:p w:rsidR="008E5D88" w:rsidRPr="00315167" w:rsidRDefault="008E5D88" w:rsidP="00315167">
      <w:pPr>
        <w:pStyle w:val="1"/>
        <w:rPr>
          <w:bCs w:val="0"/>
        </w:rPr>
      </w:pPr>
      <w:bookmarkStart w:id="10" w:name="_Toc128753639"/>
      <w:r w:rsidRPr="0073146D">
        <w:rPr>
          <w:rStyle w:val="1Char"/>
          <w:rFonts w:hint="eastAsia"/>
        </w:rPr>
        <w:lastRenderedPageBreak/>
        <w:t>习近平在中共中央政治局第三次集体学习时的</w:t>
      </w:r>
      <w:r w:rsidR="000A10B5">
        <w:rPr>
          <w:rStyle w:val="1Char"/>
          <w:rFonts w:hint="eastAsia"/>
        </w:rPr>
        <w:t>重要</w:t>
      </w:r>
      <w:r w:rsidRPr="0073146D">
        <w:rPr>
          <w:rStyle w:val="1Char"/>
          <w:rFonts w:hint="eastAsia"/>
        </w:rPr>
        <w:t>讲话</w:t>
      </w:r>
      <w:bookmarkEnd w:id="6"/>
      <w:bookmarkEnd w:id="7"/>
      <w:bookmarkEnd w:id="8"/>
      <w:bookmarkEnd w:id="10"/>
      <w:r w:rsidRPr="0073146D">
        <w:rPr>
          <w:rStyle w:val="1Char"/>
          <w:rFonts w:hint="eastAsia"/>
        </w:rPr>
        <w:t> </w:t>
      </w:r>
    </w:p>
    <w:p w:rsidR="008E5D88" w:rsidRDefault="008E5D88" w:rsidP="008E5D88">
      <w:pPr>
        <w:spacing w:line="500" w:lineRule="exact"/>
        <w:ind w:firstLine="640"/>
        <w:rPr>
          <w:rFonts w:ascii="黑体" w:eastAsia="黑体" w:hAnsi="黑体"/>
          <w:color w:val="000000" w:themeColor="text1"/>
          <w:szCs w:val="32"/>
        </w:rPr>
      </w:pPr>
    </w:p>
    <w:p w:rsidR="008E5D88" w:rsidRDefault="008E5D88" w:rsidP="008E5D88">
      <w:pPr>
        <w:ind w:firstLine="640"/>
      </w:pPr>
      <w:r w:rsidRPr="00524A40">
        <w:rPr>
          <w:rFonts w:hint="eastAsia"/>
        </w:rPr>
        <w:t>新华社北京</w:t>
      </w:r>
      <w:r w:rsidRPr="00524A40">
        <w:t>2</w:t>
      </w:r>
      <w:r w:rsidRPr="00524A40">
        <w:rPr>
          <w:rFonts w:hint="eastAsia"/>
        </w:rPr>
        <w:t>月</w:t>
      </w:r>
      <w:r w:rsidRPr="00524A40">
        <w:t>22</w:t>
      </w:r>
      <w:r w:rsidRPr="00524A40">
        <w:rPr>
          <w:rFonts w:hint="eastAsia"/>
        </w:rPr>
        <w:t>日电</w:t>
      </w:r>
      <w:r w:rsidRPr="00524A40">
        <w:t xml:space="preserve"> </w:t>
      </w:r>
      <w:r w:rsidRPr="00524A40">
        <w:rPr>
          <w:rFonts w:hint="eastAsia"/>
        </w:rPr>
        <w:t>中共中央政治局</w:t>
      </w:r>
      <w:r w:rsidRPr="00524A40">
        <w:t>2</w:t>
      </w:r>
      <w:r w:rsidRPr="00524A40">
        <w:rPr>
          <w:rFonts w:hint="eastAsia"/>
        </w:rPr>
        <w:t>月</w:t>
      </w:r>
      <w:r w:rsidRPr="00524A40">
        <w:t>21</w:t>
      </w:r>
      <w:r w:rsidRPr="00524A40">
        <w:rPr>
          <w:rFonts w:hint="eastAsia"/>
        </w:rPr>
        <w:t>日下午就加强基础研究进行第三次集体学习。中共中央总书记习近平在主持学习时强调，加强基础研究，是实现高水平科技自立自强的迫切要求，是建设世界科技强国的必由之路。各级党委和政府要把加强基础研究纳入科技工作重要日程，加强统筹协调，加大政策支持，推动基础研究实现高质量发展。</w:t>
      </w:r>
      <w:r w:rsidRPr="00524A40">
        <w:t xml:space="preserve">  </w:t>
      </w:r>
      <w:r w:rsidRPr="00524A40">
        <w:rPr>
          <w:rFonts w:hint="eastAsia"/>
        </w:rPr>
        <w:t>北京大学校长、中科院院士龚旗煌教授就这个问题作了讲解，提出工作建议。中央政治局的同志认真听取了讲解，并进行了讨论。</w:t>
      </w:r>
    </w:p>
    <w:p w:rsidR="008E5D88" w:rsidRDefault="008E5D88" w:rsidP="008E5D88">
      <w:pPr>
        <w:ind w:firstLine="640"/>
      </w:pPr>
      <w:r w:rsidRPr="00524A40">
        <w:rPr>
          <w:rFonts w:hint="eastAsia"/>
        </w:rPr>
        <w:t>习近平在听取讲解和讨论后发表了重要讲话。他指出，党和国家历来重视基础研究工作。新中国成立后特别是改革开放以来，我国基础研究取得了重大成就。当前，新一轮科技革命和产业变革突飞猛进，学科交叉融合不断发展，科学研究范式发生深刻变革，科学技术和经济社会发展加速渗透融合，基础研究转化周期明显缩短，国际科技竞争向基础前沿前移。应对国际科技竞争、实现高水平自立自强，推动构建新发展格局、实现高质量发展，迫切需要我们加强基础研究，从源头和底层解决关键技术问题。</w:t>
      </w:r>
    </w:p>
    <w:p w:rsidR="008E5D88" w:rsidRDefault="008E5D88" w:rsidP="008E5D88">
      <w:pPr>
        <w:ind w:firstLine="640"/>
      </w:pPr>
      <w:r w:rsidRPr="00524A40">
        <w:rPr>
          <w:rFonts w:hint="eastAsia"/>
        </w:rPr>
        <w:t>习近平强调，要强化基础研究前瞻性、战略性、系统性布局。基础研究处于从研究到应用、再到生产的科研链条起始端，地基打得牢，科技事业大厦才能建得高。要坚持“四</w:t>
      </w:r>
      <w:r w:rsidRPr="00524A40">
        <w:rPr>
          <w:rFonts w:hint="eastAsia"/>
        </w:rPr>
        <w:lastRenderedPageBreak/>
        <w:t>个面向”，坚持目标导向和自由探索“两条腿走路”，把世界科技前沿同国家重大战略需求和经济社会发展目标结合起来，统筹遵循科学发展规律提出的前沿问题和重大应用研究中抽象出的理论问题，</w:t>
      </w:r>
      <w:proofErr w:type="gramStart"/>
      <w:r w:rsidRPr="00524A40">
        <w:rPr>
          <w:rFonts w:hint="eastAsia"/>
        </w:rPr>
        <w:t>凝练基础</w:t>
      </w:r>
      <w:proofErr w:type="gramEnd"/>
      <w:r w:rsidRPr="00524A40">
        <w:rPr>
          <w:rFonts w:hint="eastAsia"/>
        </w:rPr>
        <w:t>研究关键科学问题。要把握科技发展趋势和国家战略需求，加强基础研究重大项目可行性论证和遴选评估，充分尊重科学家意见，把握大趋势、下好“先手棋”。要强化国家战略科技力量，有组织推进战略导向的体系化基础研究、前沿导向的探索性基础研究、市场导向的应用性基础研究，注重发挥国家实验室引领作用、国家科研机构建制化组织作用、高水平研究型大学主力军作用和科技领军企业“出题人”、“答题人”、“阅卷人”作用。要优化基础学科建设布局，支持重点学科、新兴学科、冷门学科和薄弱学科发展，推动学科交叉融合和跨学科研究，构筑全面均衡发展的高质量学科体系。</w:t>
      </w:r>
    </w:p>
    <w:p w:rsidR="008E5D88" w:rsidRDefault="008E5D88" w:rsidP="008E5D88">
      <w:pPr>
        <w:ind w:firstLine="640"/>
      </w:pPr>
      <w:r w:rsidRPr="00524A40">
        <w:rPr>
          <w:rFonts w:hint="eastAsia"/>
        </w:rPr>
        <w:t>习近平指出，世界已经进入大科学时代，基础研究组织化程度越来越高，制度保障和政策引导对基础研究产出的影响越来越大。必须深化基础研究体制机制改革，发挥好制度、政策的价值驱动和战略牵引作用。要稳步增加基础研究财政投入，通过税收优惠等多种方式激励企业加大投入，鼓励社会力量设立科学基金、科学捐赠等多元投入，提升国家自然科学基金及其联合基金资助效能，建立完善竞争性支持和稳定支持相结合的基础研究投入机制。要优化国家科技计划基础研究支持体系，完善基础研究项目组织、申报、评审和决策机制，实施差异化分类管理和国际国内同行评议，组织开</w:t>
      </w:r>
      <w:r w:rsidRPr="00524A40">
        <w:rPr>
          <w:rFonts w:hint="eastAsia"/>
        </w:rPr>
        <w:lastRenderedPageBreak/>
        <w:t>展面向重大科学问题的协同攻关，鼓励自由探索式研究和非共识创新研究。要处理好新型举国体制与市场机制的关系，健全同基础研究长周期相匹配的科技评价激励、成果应用转化、科技人员薪酬等制度，长期稳定支持一批基础研究创新基地、优势团队和重点方向，打造原始创新策源地和基础研究先锋力量。</w:t>
      </w:r>
    </w:p>
    <w:p w:rsidR="008E5D88" w:rsidRDefault="008E5D88" w:rsidP="008E5D88">
      <w:pPr>
        <w:ind w:firstLine="640"/>
      </w:pPr>
      <w:r w:rsidRPr="00524A40">
        <w:rPr>
          <w:rFonts w:hint="eastAsia"/>
        </w:rPr>
        <w:t>习近平强调，要协同构建中国特色国家实验室体系，布局建设基础学科研究中心，超前部署新型科研信息化基础平台，形成强大的基础研究骨干网络。要科学规划布局前瞻引领型、战略导向型、应用支撑</w:t>
      </w:r>
      <w:proofErr w:type="gramStart"/>
      <w:r w:rsidRPr="00524A40">
        <w:rPr>
          <w:rFonts w:hint="eastAsia"/>
        </w:rPr>
        <w:t>型重大</w:t>
      </w:r>
      <w:proofErr w:type="gramEnd"/>
      <w:r w:rsidRPr="00524A40">
        <w:rPr>
          <w:rFonts w:hint="eastAsia"/>
        </w:rPr>
        <w:t>科技基础设施，强化设施建设事中事后监管，</w:t>
      </w:r>
      <w:proofErr w:type="gramStart"/>
      <w:r w:rsidRPr="00524A40">
        <w:rPr>
          <w:rFonts w:hint="eastAsia"/>
        </w:rPr>
        <w:t>完善全</w:t>
      </w:r>
      <w:proofErr w:type="gramEnd"/>
      <w:r w:rsidRPr="00524A40">
        <w:rPr>
          <w:rFonts w:hint="eastAsia"/>
        </w:rPr>
        <w:t>生命周期管理，全面提升开放共享水平和运行效率。要打好科技仪器设备、操作系统和基础软件国产化攻坚战，鼓励科研机构、高校同企业开展联合攻关，提升国产化替代水平和应用规模，争取早日实现用我国自主的研究平台、仪器设备来解决重大基础研究问题。</w:t>
      </w:r>
      <w:r w:rsidRPr="00524A40">
        <w:rPr>
          <w:rFonts w:hint="eastAsia"/>
        </w:rPr>
        <w:t xml:space="preserve">  </w:t>
      </w:r>
      <w:r w:rsidRPr="00524A40">
        <w:rPr>
          <w:rFonts w:hint="eastAsia"/>
        </w:rPr>
        <w:t>习近平指出，加强基础研究，归根结底要靠高水平人才。必须下气力打造体系化、高层次基础研究人才培养平台，让更多基础研究人才竞相涌现。要加大各类人才计划对基础研究人才支持力度，培养使用战略科学家，支持青年科技人才挑大梁、担重任，不断壮大科技领军人才队伍和一流创新团队。要完善基础研究人才差异</w:t>
      </w:r>
      <w:proofErr w:type="gramStart"/>
      <w:r w:rsidRPr="00524A40">
        <w:rPr>
          <w:rFonts w:hint="eastAsia"/>
        </w:rPr>
        <w:t>化评价</w:t>
      </w:r>
      <w:proofErr w:type="gramEnd"/>
      <w:r w:rsidRPr="00524A40">
        <w:rPr>
          <w:rFonts w:hint="eastAsia"/>
        </w:rPr>
        <w:t>和长周期支持机制，赋予科技领军人才更大的人财物支配权和技术路线选择权，构建符合基础研究规律和人才成长规律的评价体系。要加强科研学风作风建设，引导科技人员摒弃浮夸、祛除浮躁，坐住坐稳</w:t>
      </w:r>
      <w:r w:rsidRPr="00524A40">
        <w:rPr>
          <w:rFonts w:hint="eastAsia"/>
        </w:rPr>
        <w:lastRenderedPageBreak/>
        <w:t>“冷板凳”。要坚持</w:t>
      </w:r>
      <w:proofErr w:type="gramStart"/>
      <w:r w:rsidRPr="00524A40">
        <w:rPr>
          <w:rFonts w:hint="eastAsia"/>
        </w:rPr>
        <w:t>走基础</w:t>
      </w:r>
      <w:proofErr w:type="gramEnd"/>
      <w:r w:rsidRPr="00524A40">
        <w:rPr>
          <w:rFonts w:hint="eastAsia"/>
        </w:rPr>
        <w:t>研究人才自主培养之路，深入实施“中学生英才计划”、“强基计划”、“基础学科拔尖学生培养计划”，优化基础学科教育体系，发挥高校特别是“双一流”高校基础研究人才培养主力军作用，加强国家急需高层次人才培养，源源不断地造就规模宏大的基础研究后备力量。</w:t>
      </w:r>
    </w:p>
    <w:p w:rsidR="008E5D88" w:rsidRDefault="008E5D88" w:rsidP="008E5D88">
      <w:pPr>
        <w:ind w:firstLine="640"/>
      </w:pPr>
      <w:r w:rsidRPr="00524A40">
        <w:rPr>
          <w:rFonts w:hint="eastAsia"/>
        </w:rPr>
        <w:t>习近平强调，人类要破解共同发展难题，比以往任何时候都更需要国际合作和开放共享。要构筑国际基础研究合作平台，设立面向全球的科学研究基金，加大国家科技计划对外开放力度，围绕气候变化、能源安全、生物安全、外层空间利用等全球问题，拓展和深化中外联合科研。要前瞻谋划和深度参与全球科技治理，参加或发起设立国际科技组织，支持国内高校、科研院所、科技组织同国际对接。要努力增进国际科技界开放、信任、合作，以更多重大原始创新和关键核心技术突破为人类文明进步</w:t>
      </w:r>
      <w:proofErr w:type="gramStart"/>
      <w:r w:rsidRPr="00524A40">
        <w:rPr>
          <w:rFonts w:hint="eastAsia"/>
        </w:rPr>
        <w:t>作出</w:t>
      </w:r>
      <w:proofErr w:type="gramEnd"/>
      <w:r w:rsidRPr="00524A40">
        <w:rPr>
          <w:rFonts w:hint="eastAsia"/>
        </w:rPr>
        <w:t>新的更大贡献，并有效维护我国的科技安全利益。</w:t>
      </w:r>
    </w:p>
    <w:p w:rsidR="008E5D88" w:rsidRDefault="008E5D88" w:rsidP="008E5D88">
      <w:pPr>
        <w:ind w:firstLine="640"/>
      </w:pPr>
      <w:r w:rsidRPr="00524A40">
        <w:rPr>
          <w:rFonts w:hint="eastAsia"/>
        </w:rPr>
        <w:t>习近平指出，我国几代科技工作者通过接续奋斗铸就的“两弹一星”精神、西迁精神、载人航天精神、科学家精神、探月精神、新时代北斗精神等，共同塑造了中国特色创新生态，成为支撑基础研究发展的不竭动力。要在全社会大力弘扬追求真理、永攀高峰的科学精神，广泛宣传基础研究等科技领域涌现的先进典型和事迹，教育引导广大科技工作者传承老一辈科学家以身许国、心系人民的光荣传统，把论文写在祖国的大地上。要加强国家科普能力建设，深入实施全民</w:t>
      </w:r>
      <w:r w:rsidRPr="00524A40">
        <w:rPr>
          <w:rFonts w:hint="eastAsia"/>
        </w:rPr>
        <w:lastRenderedPageBreak/>
        <w:t>科学素质提升行动，线上线下多渠道传播科学知识、展示科技成就，树立热爱科学、崇尚科学的社会风尚。要在教育“双减”中做好科学教育加法，激发青少年好奇心、想象力、探求欲，培育具备科学家潜质、愿意献身科学研究事业的青少年群体。</w:t>
      </w:r>
    </w:p>
    <w:p w:rsidR="008E5D88" w:rsidRDefault="008E5D88" w:rsidP="008E5D88">
      <w:pPr>
        <w:ind w:firstLine="640"/>
      </w:pPr>
      <w:r w:rsidRPr="00524A40">
        <w:rPr>
          <w:rFonts w:hint="eastAsia"/>
        </w:rPr>
        <w:t>习近平最后强调，各级领导干部要学习科技知识、发扬科学精神，主动靠前为科技工作者排忧解难、松绑减负、加油鼓劲，把党中央关于科技创新的一系列战略部署落到实处。</w:t>
      </w:r>
    </w:p>
    <w:p w:rsidR="008E5D88" w:rsidRDefault="008E5D88" w:rsidP="008E5D88">
      <w:pPr>
        <w:spacing w:line="500" w:lineRule="exact"/>
        <w:ind w:firstLine="640"/>
        <w:rPr>
          <w:rFonts w:ascii="黑体" w:eastAsia="黑体" w:hAnsi="黑体"/>
          <w:color w:val="000000" w:themeColor="text1"/>
          <w:szCs w:val="32"/>
        </w:rPr>
      </w:pPr>
    </w:p>
    <w:p w:rsidR="002A02DD" w:rsidRPr="00494657" w:rsidRDefault="002A02DD" w:rsidP="002A02DD">
      <w:pPr>
        <w:pStyle w:val="1"/>
      </w:pPr>
      <w:bookmarkStart w:id="11" w:name="_Toc128561368"/>
      <w:bookmarkStart w:id="12" w:name="_Toc128751241"/>
      <w:bookmarkStart w:id="13" w:name="_Toc128751404"/>
      <w:bookmarkStart w:id="14" w:name="_Toc128753640"/>
      <w:r w:rsidRPr="00494657">
        <w:rPr>
          <w:rFonts w:hint="eastAsia"/>
        </w:rPr>
        <w:lastRenderedPageBreak/>
        <w:t>习近平在中共中央政治局第二次集体学习时的</w:t>
      </w:r>
      <w:r w:rsidR="000A10B5">
        <w:rPr>
          <w:rFonts w:hint="eastAsia"/>
        </w:rPr>
        <w:t>重要</w:t>
      </w:r>
      <w:bookmarkStart w:id="15" w:name="_GoBack"/>
      <w:bookmarkEnd w:id="15"/>
      <w:r w:rsidRPr="00494657">
        <w:rPr>
          <w:rFonts w:hint="eastAsia"/>
        </w:rPr>
        <w:t>讲话</w:t>
      </w:r>
      <w:bookmarkEnd w:id="11"/>
      <w:bookmarkEnd w:id="12"/>
      <w:bookmarkEnd w:id="13"/>
      <w:bookmarkEnd w:id="14"/>
    </w:p>
    <w:p w:rsidR="002A02DD" w:rsidRPr="00494657" w:rsidRDefault="002A02DD" w:rsidP="002A02DD">
      <w:pPr>
        <w:ind w:firstLine="640"/>
        <w:rPr>
          <w:rFonts w:ascii="仿宋_GB2312"/>
          <w:szCs w:val="32"/>
        </w:rPr>
      </w:pPr>
    </w:p>
    <w:p w:rsidR="002A02DD" w:rsidRPr="00494657" w:rsidRDefault="002A02DD" w:rsidP="002A02DD">
      <w:pPr>
        <w:ind w:firstLine="640"/>
        <w:rPr>
          <w:rFonts w:ascii="仿宋_GB2312"/>
          <w:szCs w:val="32"/>
        </w:rPr>
      </w:pPr>
      <w:r w:rsidRPr="00494657">
        <w:rPr>
          <w:rFonts w:ascii="仿宋_GB2312" w:hint="eastAsia"/>
          <w:szCs w:val="32"/>
        </w:rPr>
        <w:t>新华社北京2月1日电 中共中央政治局1月31日下午就加快构建新发展格局进行第二次集体学习。中共中央总书记习近平在主持学习时强调，加快构建新发展格局，是立足实现第二个百年奋斗目标、统筹发展和安全</w:t>
      </w:r>
      <w:proofErr w:type="gramStart"/>
      <w:r w:rsidRPr="00494657">
        <w:rPr>
          <w:rFonts w:ascii="仿宋_GB2312" w:hint="eastAsia"/>
          <w:szCs w:val="32"/>
        </w:rPr>
        <w:t>作出</w:t>
      </w:r>
      <w:proofErr w:type="gramEnd"/>
      <w:r w:rsidRPr="00494657">
        <w:rPr>
          <w:rFonts w:ascii="仿宋_GB2312" w:hint="eastAsia"/>
          <w:szCs w:val="32"/>
        </w:rPr>
        <w:t>的战略决策，是把握未来发展主动权的战略部署。只有加快构建新发展格局，才能夯实我国经济发展的根基、增强发展的安全性稳定性，才能在各种可以预见和难以预见的狂风暴雨、惊涛骇浪中增强我国的生存力、竞争力、发展力、持续力，确保中华民族伟大复兴进程不被迟滞甚至中断，胜利实现全面建成社会主义现代化强国目标。</w:t>
      </w:r>
    </w:p>
    <w:p w:rsidR="002A02DD" w:rsidRPr="00494657" w:rsidRDefault="002A02DD" w:rsidP="002A02DD">
      <w:pPr>
        <w:ind w:firstLine="640"/>
        <w:rPr>
          <w:rFonts w:ascii="仿宋_GB2312"/>
          <w:szCs w:val="32"/>
        </w:rPr>
      </w:pPr>
      <w:r w:rsidRPr="00494657">
        <w:rPr>
          <w:rFonts w:ascii="仿宋_GB2312" w:hint="eastAsia"/>
          <w:szCs w:val="32"/>
        </w:rPr>
        <w:t>这次中央政治局集体学习，由中央政治局同志自学并交流工作体会，尹力、刘国中、何立峰、张国清、陈吉宁、黄坤明同志结合分管领域和地方的工作</w:t>
      </w:r>
      <w:proofErr w:type="gramStart"/>
      <w:r w:rsidRPr="00494657">
        <w:rPr>
          <w:rFonts w:ascii="仿宋_GB2312" w:hint="eastAsia"/>
          <w:szCs w:val="32"/>
        </w:rPr>
        <w:t>作</w:t>
      </w:r>
      <w:proofErr w:type="gramEnd"/>
      <w:r w:rsidRPr="00494657">
        <w:rPr>
          <w:rFonts w:ascii="仿宋_GB2312" w:hint="eastAsia"/>
          <w:szCs w:val="32"/>
        </w:rPr>
        <w:t>了发言，大家进行了交流。</w:t>
      </w:r>
    </w:p>
    <w:p w:rsidR="002A02DD" w:rsidRPr="00494657" w:rsidRDefault="002A02DD" w:rsidP="002A02DD">
      <w:pPr>
        <w:ind w:firstLine="640"/>
        <w:rPr>
          <w:rFonts w:ascii="仿宋_GB2312"/>
          <w:szCs w:val="32"/>
        </w:rPr>
      </w:pPr>
      <w:r w:rsidRPr="00494657">
        <w:rPr>
          <w:rFonts w:ascii="仿宋_GB2312" w:hint="eastAsia"/>
          <w:szCs w:val="32"/>
        </w:rPr>
        <w:t>习近平在主持学习时发表了重要讲话。他指出，近年来，构建新发展格局扎实推进，取得了一些成效，思想共识不断凝聚、工作基础不断夯实、政策制度不断完善，但全面建成新发展格局还任重道远。要坚持问题导向和系统观念，着力破除制约加快构建新发展格局的主要矛盾和问题，全面深化改革，推进实践创新、制度创新，不断扬优势、补短板、强弱项。</w:t>
      </w:r>
    </w:p>
    <w:p w:rsidR="002A02DD" w:rsidRPr="00494657" w:rsidRDefault="002A02DD" w:rsidP="002A02DD">
      <w:pPr>
        <w:ind w:firstLine="640"/>
        <w:rPr>
          <w:rFonts w:ascii="仿宋_GB2312"/>
          <w:szCs w:val="32"/>
        </w:rPr>
      </w:pPr>
      <w:r w:rsidRPr="00494657">
        <w:rPr>
          <w:rFonts w:ascii="仿宋_GB2312" w:hint="eastAsia"/>
          <w:szCs w:val="32"/>
        </w:rPr>
        <w:lastRenderedPageBreak/>
        <w:t>习近平强调，要搞好统筹扩大内需和深化供给侧结构性改革，形成需求牵引供给、供给创造需求的更高水平动态平衡，实现国民经济良性循环。坚决贯彻落实扩大内需战略规划纲要，尽快形成完整内需体系，着力扩大有收入支撑的消费需求、有合理回报的投资需求、有本金和债务约束的金融需求。建立和完善扩大居民消费的长效机制，使居民有稳定收入能消费、没有后顾之忧敢消费、消费环境</w:t>
      </w:r>
      <w:proofErr w:type="gramStart"/>
      <w:r w:rsidRPr="00494657">
        <w:rPr>
          <w:rFonts w:ascii="仿宋_GB2312" w:hint="eastAsia"/>
          <w:szCs w:val="32"/>
        </w:rPr>
        <w:t>优获得感强愿</w:t>
      </w:r>
      <w:proofErr w:type="gramEnd"/>
      <w:r w:rsidRPr="00494657">
        <w:rPr>
          <w:rFonts w:ascii="仿宋_GB2312" w:hint="eastAsia"/>
          <w:szCs w:val="32"/>
        </w:rPr>
        <w:t>消费。完善扩大投资机制，拓展有效投资空间，适度超前部署新型基础设施建设，扩大高技术产业和战略性新兴产业投资，持续激发民间投资活力。继续深化供给侧结构性改革，持续推动科技创新、制度创新，突破供给约束堵点、卡点、脆弱点，增强产业</w:t>
      </w:r>
      <w:proofErr w:type="gramStart"/>
      <w:r w:rsidRPr="00494657">
        <w:rPr>
          <w:rFonts w:ascii="仿宋_GB2312" w:hint="eastAsia"/>
          <w:szCs w:val="32"/>
        </w:rPr>
        <w:t>链供应</w:t>
      </w:r>
      <w:proofErr w:type="gramEnd"/>
      <w:r w:rsidRPr="00494657">
        <w:rPr>
          <w:rFonts w:ascii="仿宋_GB2312" w:hint="eastAsia"/>
          <w:szCs w:val="32"/>
        </w:rPr>
        <w:t>链的竞争力和安全性，以自主可控、高质量的供给适应满足现有需求，创造引领新的需求。</w:t>
      </w:r>
    </w:p>
    <w:p w:rsidR="002A02DD" w:rsidRPr="00494657" w:rsidRDefault="002A02DD" w:rsidP="002A02DD">
      <w:pPr>
        <w:ind w:firstLine="640"/>
        <w:rPr>
          <w:rFonts w:ascii="仿宋_GB2312"/>
          <w:szCs w:val="32"/>
        </w:rPr>
      </w:pPr>
      <w:r w:rsidRPr="00494657">
        <w:rPr>
          <w:rFonts w:ascii="仿宋_GB2312" w:hint="eastAsia"/>
          <w:szCs w:val="32"/>
        </w:rPr>
        <w:t>习近平指出，要加快科技自立自强步伐，解决外国“卡脖子”问题。健全新型举国体制，强化国家战略科技力量，优化配置创新资源，使我国在重要科技领域成为全球领跑者，在前沿交叉领域成为开拓者，力争尽早成为世界主要科学中心和创新高地。实现科教兴国战略、人才强国战略、创新驱动发展战略有效联动，坚持教育发展、科技创新、人才培养一体推进，形成良性循环；坚持原始创新、集成创新、开放创新一体设计，实现有效贯通；坚持创新链、产业链、人才链一体部署，推动深度融合。</w:t>
      </w:r>
    </w:p>
    <w:p w:rsidR="002A02DD" w:rsidRPr="00494657" w:rsidRDefault="002A02DD" w:rsidP="002A02DD">
      <w:pPr>
        <w:ind w:firstLine="640"/>
        <w:rPr>
          <w:rFonts w:ascii="仿宋_GB2312"/>
          <w:szCs w:val="32"/>
        </w:rPr>
      </w:pPr>
      <w:r w:rsidRPr="00494657">
        <w:rPr>
          <w:rFonts w:ascii="仿宋_GB2312" w:hint="eastAsia"/>
          <w:szCs w:val="32"/>
        </w:rPr>
        <w:t>习近平强调，新发展格局以现代化产业体系为基础，经济循环畅通需要各产业有序链接、高效畅通。要继续把发展</w:t>
      </w:r>
      <w:r w:rsidRPr="00494657">
        <w:rPr>
          <w:rFonts w:ascii="仿宋_GB2312" w:hint="eastAsia"/>
          <w:szCs w:val="32"/>
        </w:rPr>
        <w:lastRenderedPageBreak/>
        <w:t>经济的着力点放在实体经济上，扎实推进新型工业化，加快建设制造强国、质量强国、网络强国、数字中国，打造具有国际竞争力的数字产业集群。顺应产业发展大势，推动短板产业补链、优势产业延链，传统产业升链、新兴产业建链，增强产业发展的接续性和竞争力。优化生产力布局，推动重点产业在国内外有序转移，支持企业深度参与全球产业分工和合作，促进内外产业深度融合，打造自主可控、安全可靠、竞争力强的现代化产业体系。</w:t>
      </w:r>
    </w:p>
    <w:p w:rsidR="002A02DD" w:rsidRPr="00494657" w:rsidRDefault="002A02DD" w:rsidP="002A02DD">
      <w:pPr>
        <w:ind w:firstLine="640"/>
        <w:rPr>
          <w:rFonts w:ascii="仿宋_GB2312"/>
          <w:szCs w:val="32"/>
        </w:rPr>
      </w:pPr>
      <w:r w:rsidRPr="00494657">
        <w:rPr>
          <w:rFonts w:ascii="仿宋_GB2312" w:hint="eastAsia"/>
          <w:szCs w:val="32"/>
        </w:rPr>
        <w:t>习近平指出，要全面推进城乡、区域协调发展，提高国内大循环的覆盖面。充分发挥乡村作为消费市场和要素市场的重要作用，全面推进乡村振兴，推进以县城为重要载体的城镇化建设，推动城乡融合发展，增强城乡经济联系，畅通城乡经济循环。防止各地搞自我小循环，打消区域壁垒，真正形成全国统一大市场。推动区域协调发展战略、区域重大战略、主体功能区战略等深度融合，优化重大生产力布局，促进各类要素合理流动和高效集聚，畅通国内大循环。</w:t>
      </w:r>
    </w:p>
    <w:p w:rsidR="002A02DD" w:rsidRPr="00494657" w:rsidRDefault="002A02DD" w:rsidP="002A02DD">
      <w:pPr>
        <w:ind w:firstLine="640"/>
        <w:rPr>
          <w:rFonts w:ascii="仿宋_GB2312"/>
          <w:szCs w:val="32"/>
        </w:rPr>
      </w:pPr>
      <w:r w:rsidRPr="00494657">
        <w:rPr>
          <w:rFonts w:ascii="仿宋_GB2312" w:hint="eastAsia"/>
          <w:szCs w:val="32"/>
        </w:rPr>
        <w:t>习近平强调，要进一步深化改革开放，增强国内外大循环的动力和活力。深化要素市场化改革，建设高标准市场体系，加快构建全国统一大市场。完善产权保护、市场准入、公平竞争、社会信用等市场经济基础制度，加强反垄断和反不正当竞争，依法规范和引导资本健康发展，为各类经营主体投资创业营造良好环境，激发各类经营主体活力。推进高水平对外开放，稳步推动规则、规制、管理、标准等制度型开放，增强在国际大循环中的话语权。推动共建“一带一路”</w:t>
      </w:r>
      <w:r w:rsidRPr="00494657">
        <w:rPr>
          <w:rFonts w:ascii="仿宋_GB2312" w:hint="eastAsia"/>
          <w:szCs w:val="32"/>
        </w:rPr>
        <w:lastRenderedPageBreak/>
        <w:t>高质量发展，积极参与国际经贸规则谈判，推动形成开放、多元、稳定的世界经济秩序，为实现国内国际两个市场两种资源联动循环创造条件。</w:t>
      </w:r>
    </w:p>
    <w:p w:rsidR="008E5D88" w:rsidRPr="002A02DD" w:rsidRDefault="008E5D88" w:rsidP="008E5D88">
      <w:pPr>
        <w:ind w:firstLineChars="0" w:firstLine="645"/>
      </w:pPr>
    </w:p>
    <w:p w:rsidR="00001B16" w:rsidRDefault="00001B16" w:rsidP="00001B16">
      <w:pPr>
        <w:pStyle w:val="1"/>
        <w:rPr>
          <w:b/>
        </w:rPr>
      </w:pPr>
      <w:bookmarkStart w:id="16" w:name="_Toc128561366"/>
      <w:bookmarkStart w:id="17" w:name="_Toc128751245"/>
      <w:bookmarkStart w:id="18" w:name="_Toc128751405"/>
      <w:bookmarkStart w:id="19" w:name="_Toc128753641"/>
      <w:bookmarkStart w:id="20" w:name="_Toc128561363"/>
      <w:bookmarkStart w:id="21" w:name="_Toc128751242"/>
      <w:r>
        <w:rPr>
          <w:rFonts w:hint="eastAsia"/>
        </w:rPr>
        <w:lastRenderedPageBreak/>
        <w:t>习近平在二十届中央纪委二次全会</w:t>
      </w:r>
      <w:r w:rsidRPr="00AA29D9">
        <w:rPr>
          <w:rFonts w:hint="eastAsia"/>
        </w:rPr>
        <w:t>的</w:t>
      </w:r>
      <w:r>
        <w:rPr>
          <w:rFonts w:hint="eastAsia"/>
        </w:rPr>
        <w:t>重要讲话</w:t>
      </w:r>
      <w:bookmarkEnd w:id="16"/>
      <w:bookmarkEnd w:id="17"/>
      <w:bookmarkEnd w:id="18"/>
      <w:bookmarkEnd w:id="19"/>
    </w:p>
    <w:p w:rsidR="00001B16" w:rsidRPr="009A590A" w:rsidRDefault="00315167" w:rsidP="00001B16">
      <w:pPr>
        <w:ind w:firstLineChars="0" w:firstLine="0"/>
        <w:rPr>
          <w:rFonts w:ascii="仿宋_GB2312"/>
          <w:b/>
          <w:szCs w:val="32"/>
        </w:rPr>
      </w:pPr>
      <w:r>
        <w:rPr>
          <w:rFonts w:ascii="仿宋_GB2312" w:hint="eastAsia"/>
          <w:szCs w:val="32"/>
        </w:rPr>
        <w:t xml:space="preserve"> </w:t>
      </w:r>
    </w:p>
    <w:p w:rsidR="00001B16" w:rsidRPr="009A590A" w:rsidRDefault="00001B16" w:rsidP="00001B16">
      <w:pPr>
        <w:ind w:firstLineChars="0" w:firstLine="0"/>
        <w:rPr>
          <w:rFonts w:ascii="仿宋_GB2312"/>
          <w:szCs w:val="32"/>
        </w:rPr>
      </w:pPr>
      <w:r w:rsidRPr="009A590A">
        <w:rPr>
          <w:rFonts w:ascii="仿宋_GB2312" w:hint="eastAsia"/>
          <w:szCs w:val="32"/>
        </w:rPr>
        <w:t xml:space="preserve">　　新华社北京1月9日电</w:t>
      </w:r>
      <w:r w:rsidRPr="009A590A">
        <w:rPr>
          <w:rFonts w:ascii="仿宋_GB2312" w:hint="eastAsia"/>
          <w:szCs w:val="32"/>
        </w:rPr>
        <w:t>  </w:t>
      </w:r>
      <w:r w:rsidRPr="009A590A">
        <w:rPr>
          <w:rFonts w:ascii="仿宋_GB2312" w:hint="eastAsia"/>
          <w:szCs w:val="32"/>
        </w:rPr>
        <w:t>中共中央总书记、国家主席、中央军委主席习近平9日上午在中国共产党第二十届中央纪律检查委员会第二次全体会议上发表重要讲话。他强调，要站在事关党长期执政、国家长治久安、人民幸福安康的高度，把全面从严治党作为党的长期战略、永恒课题，始终坚持问题导向，保持战略定力，发扬彻底的自我革命精神，永远吹冲锋号，把严的基调、严的措施、严的氛围长期坚持下去，把党的伟大自我革命进行到底。要坚持严管和厚爱结合、激励和约束并重，坚持“三个区分开来”，更好激发广大党员、干部的积极性、主动性、创造性，形成奋进新征程、建功新时代的浓厚氛围和生动局面。</w:t>
      </w:r>
    </w:p>
    <w:p w:rsidR="00001B16" w:rsidRPr="009A590A" w:rsidRDefault="00001B16" w:rsidP="00001B16">
      <w:pPr>
        <w:ind w:firstLineChars="0" w:firstLine="0"/>
        <w:rPr>
          <w:rFonts w:ascii="仿宋_GB2312"/>
          <w:szCs w:val="32"/>
        </w:rPr>
      </w:pPr>
      <w:r w:rsidRPr="009A590A">
        <w:rPr>
          <w:rFonts w:ascii="仿宋_GB2312" w:hint="eastAsia"/>
          <w:szCs w:val="32"/>
        </w:rPr>
        <w:t xml:space="preserve">　　中共中央政治局常委李强、赵乐际、王沪宁、蔡奇、丁薛祥出席会议。中共中央政治局常委、中央纪律检查委员会书记李希主持会议。</w:t>
      </w:r>
    </w:p>
    <w:p w:rsidR="00001B16" w:rsidRPr="009A590A" w:rsidRDefault="00001B16" w:rsidP="00001B16">
      <w:pPr>
        <w:ind w:firstLineChars="0" w:firstLine="0"/>
        <w:rPr>
          <w:rFonts w:ascii="仿宋_GB2312"/>
          <w:szCs w:val="32"/>
        </w:rPr>
      </w:pPr>
      <w:r w:rsidRPr="009A590A">
        <w:rPr>
          <w:rFonts w:ascii="仿宋_GB2312" w:hint="eastAsia"/>
          <w:szCs w:val="32"/>
        </w:rPr>
        <w:t xml:space="preserve">　　习近平指出，治国必先治党，</w:t>
      </w:r>
      <w:proofErr w:type="gramStart"/>
      <w:r w:rsidRPr="009A590A">
        <w:rPr>
          <w:rFonts w:ascii="仿宋_GB2312" w:hint="eastAsia"/>
          <w:szCs w:val="32"/>
        </w:rPr>
        <w:t>党兴才能</w:t>
      </w:r>
      <w:proofErr w:type="gramEnd"/>
      <w:r w:rsidRPr="009A590A">
        <w:rPr>
          <w:rFonts w:ascii="仿宋_GB2312" w:hint="eastAsia"/>
          <w:szCs w:val="32"/>
        </w:rPr>
        <w:t>国强。新时代十年，党中央把全面从严治党纳入“四个全面”战略布局，刀刃向内、刮骨疗毒，猛药祛</w:t>
      </w:r>
      <w:proofErr w:type="gramStart"/>
      <w:r w:rsidRPr="009A590A">
        <w:rPr>
          <w:rFonts w:ascii="仿宋_GB2312" w:hint="eastAsia"/>
          <w:szCs w:val="32"/>
        </w:rPr>
        <w:t>疴</w:t>
      </w:r>
      <w:proofErr w:type="gramEnd"/>
      <w:r w:rsidRPr="009A590A">
        <w:rPr>
          <w:rFonts w:ascii="仿宋_GB2312" w:hint="eastAsia"/>
          <w:szCs w:val="32"/>
        </w:rPr>
        <w:t>、重典治乱，使党在革命性锻造中变得更加坚强有力。全面从严治党永远在路上，要时刻保持解决大党独有难题的清醒和坚定。如何始终不忘初心、牢记使命，如何始终统一思想、统一意志、统一行动，如何始终具备强大的执政能力和领导水平，如何始终保持干事创业精神状态，如何始终能够及时发现和解决自身存在的问</w:t>
      </w:r>
      <w:r w:rsidRPr="009A590A">
        <w:rPr>
          <w:rFonts w:ascii="仿宋_GB2312" w:hint="eastAsia"/>
          <w:szCs w:val="32"/>
        </w:rPr>
        <w:lastRenderedPageBreak/>
        <w:t>题，如何始终保持风清气正的政治生态，都是我们这个大党必须解决的独有难题。解决这些难题，是实现新时代新</w:t>
      </w:r>
      <w:proofErr w:type="gramStart"/>
      <w:r w:rsidRPr="009A590A">
        <w:rPr>
          <w:rFonts w:ascii="仿宋_GB2312" w:hint="eastAsia"/>
          <w:szCs w:val="32"/>
        </w:rPr>
        <w:t>征程党</w:t>
      </w:r>
      <w:proofErr w:type="gramEnd"/>
      <w:r w:rsidRPr="009A590A">
        <w:rPr>
          <w:rFonts w:ascii="仿宋_GB2312" w:hint="eastAsia"/>
          <w:szCs w:val="32"/>
        </w:rPr>
        <w:t>的使命任务必须迈过的一道坎，是全面从严治党适应新形势新要求必须啃下的硬骨头。</w:t>
      </w:r>
    </w:p>
    <w:p w:rsidR="00001B16" w:rsidRPr="009A590A" w:rsidRDefault="00001B16" w:rsidP="00001B16">
      <w:pPr>
        <w:ind w:firstLineChars="0" w:firstLine="0"/>
        <w:rPr>
          <w:rFonts w:ascii="仿宋_GB2312"/>
          <w:szCs w:val="32"/>
        </w:rPr>
      </w:pPr>
      <w:r w:rsidRPr="009A590A">
        <w:rPr>
          <w:rFonts w:ascii="仿宋_GB2312" w:hint="eastAsia"/>
          <w:szCs w:val="32"/>
        </w:rPr>
        <w:t xml:space="preserve">　　习近平强调，构建全面从严治党体系是一项具有全局性、开创性的工作。新时代十年，我们党不断深化对自我革命规律的认识，不断推进党的建设理论创新、实践创新、制度创新，初步构建起全面从严治党体系。全面从严治党体系应是一个内涵丰富、功能完备、科学规范、运行高效的动态系统。健全这个体系，需要坚持制度治党、依规治党，更加突出党的各方面建设有机衔接、联动集成、协同协调，更加突出体制机制的健全完善和法规制度的科学有效，更加突出运用治理的理念、系统的观念、辩证的思维管党治党建设党。要坚持内容上全涵盖、对象上全覆盖、责任上全链条、制度上全贯通，进一步健全全面从严治党体系，使全面从严治党各项工作更好体现时代性、把握规律性、富于创造性。</w:t>
      </w:r>
    </w:p>
    <w:p w:rsidR="00001B16" w:rsidRPr="009A590A" w:rsidRDefault="00001B16" w:rsidP="00001B16">
      <w:pPr>
        <w:ind w:firstLineChars="0" w:firstLine="0"/>
        <w:rPr>
          <w:rFonts w:ascii="仿宋_GB2312"/>
          <w:szCs w:val="32"/>
        </w:rPr>
      </w:pPr>
      <w:r w:rsidRPr="009A590A">
        <w:rPr>
          <w:rFonts w:ascii="仿宋_GB2312" w:hint="eastAsia"/>
          <w:szCs w:val="32"/>
        </w:rPr>
        <w:t xml:space="preserve">　　习近平指出，要以有力政治监督保障党的二十大决策部署落实见效。政治监督是</w:t>
      </w:r>
      <w:proofErr w:type="gramStart"/>
      <w:r w:rsidRPr="009A590A">
        <w:rPr>
          <w:rFonts w:ascii="仿宋_GB2312" w:hint="eastAsia"/>
          <w:szCs w:val="32"/>
        </w:rPr>
        <w:t>督促全党</w:t>
      </w:r>
      <w:proofErr w:type="gramEnd"/>
      <w:r w:rsidRPr="009A590A">
        <w:rPr>
          <w:rFonts w:ascii="仿宋_GB2312" w:hint="eastAsia"/>
          <w:szCs w:val="32"/>
        </w:rPr>
        <w:t>坚持党中央集中统一领导的有力举措，要在具体化、精准化、常态化上下更大功夫。要推动党的二十大精神、党中央决策部署同部门、行业、领域实际紧密结合，看党的二十大关于全面贯彻新发展理念、着力推动高质量发展、主动构建新发展格局等战略部署落实了没有、落实得好不好；看党中央提出的重点任务、重点举措、重要政策、重要要求贯彻得怎么样；看属于本地区本部</w:t>
      </w:r>
      <w:r w:rsidRPr="009A590A">
        <w:rPr>
          <w:rFonts w:ascii="仿宋_GB2312" w:hint="eastAsia"/>
          <w:szCs w:val="32"/>
        </w:rPr>
        <w:lastRenderedPageBreak/>
        <w:t>门本单位的职责有没有担当起来。要及时准确发现有令不行、有禁不止，做选择、搞变通、打折扣，不顾大局、搞部门和地方保护主义，照搬照抄、上下一般粗等突出问题，切实打通贯彻执行中的</w:t>
      </w:r>
      <w:proofErr w:type="gramStart"/>
      <w:r w:rsidRPr="009A590A">
        <w:rPr>
          <w:rFonts w:ascii="仿宋_GB2312" w:hint="eastAsia"/>
          <w:szCs w:val="32"/>
        </w:rPr>
        <w:t>堵点淤点</w:t>
      </w:r>
      <w:proofErr w:type="gramEnd"/>
      <w:r w:rsidRPr="009A590A">
        <w:rPr>
          <w:rFonts w:ascii="仿宋_GB2312" w:hint="eastAsia"/>
          <w:szCs w:val="32"/>
        </w:rPr>
        <w:t>难点。要推动完善党中央重大决策部署落实机制，以有力有效日常监督促进各项政策落实落地。</w:t>
      </w:r>
    </w:p>
    <w:p w:rsidR="00001B16" w:rsidRPr="009A590A" w:rsidRDefault="00001B16" w:rsidP="00001B16">
      <w:pPr>
        <w:ind w:firstLineChars="0" w:firstLine="0"/>
        <w:rPr>
          <w:rFonts w:ascii="仿宋_GB2312"/>
          <w:szCs w:val="32"/>
        </w:rPr>
      </w:pPr>
      <w:r w:rsidRPr="009A590A">
        <w:rPr>
          <w:rFonts w:ascii="仿宋_GB2312" w:hint="eastAsia"/>
          <w:szCs w:val="32"/>
        </w:rPr>
        <w:t xml:space="preserve">　　习近平强调，制定实施中央八项规定，是我们党在新时代的</w:t>
      </w:r>
      <w:proofErr w:type="gramStart"/>
      <w:r w:rsidRPr="009A590A">
        <w:rPr>
          <w:rFonts w:ascii="仿宋_GB2312" w:hint="eastAsia"/>
          <w:szCs w:val="32"/>
        </w:rPr>
        <w:t>徙木立</w:t>
      </w:r>
      <w:proofErr w:type="gramEnd"/>
      <w:r w:rsidRPr="009A590A">
        <w:rPr>
          <w:rFonts w:ascii="仿宋_GB2312" w:hint="eastAsia"/>
          <w:szCs w:val="32"/>
        </w:rPr>
        <w:t>信之举，必须常抓不懈、久久为功，直至真正化风成俗，以优良党风引领社风民风。要继续纠治享乐主义、奢靡之风，把握作风建设地区性、行业性、阶段性特点，抓住普遍发生、反复出现的问题深化整治，推进作风建设常态化长效化。要把纠治形式主义、官僚主义摆在更加突出位置，作为作风建设的重点任务，研究针对性举措，科学精准靶向整治，动真碰硬、务求实效。</w:t>
      </w:r>
    </w:p>
    <w:p w:rsidR="00001B16" w:rsidRPr="009A590A" w:rsidRDefault="00001B16" w:rsidP="00001B16">
      <w:pPr>
        <w:ind w:firstLineChars="0" w:firstLine="0"/>
        <w:rPr>
          <w:rFonts w:ascii="仿宋_GB2312"/>
          <w:szCs w:val="32"/>
        </w:rPr>
      </w:pPr>
      <w:r w:rsidRPr="009A590A">
        <w:rPr>
          <w:rFonts w:ascii="仿宋_GB2312" w:hint="eastAsia"/>
          <w:szCs w:val="32"/>
        </w:rPr>
        <w:t xml:space="preserve">　　习近平指出，纪律是管党治党的“戒尺”，也是党员、干部约束自身行为的标准和遵循。要把纪律建设摆在更加突出位置，党规制定、党纪教育、执纪监督全过程都要贯彻严的要求，既让铁纪“长牙”、发威，又让干部重视、警醒、知止，使全党形成遵规守纪的高度自觉。每一个共产党员特别是领导干部都要牢固树立党章意识，更加自觉地学习党章、遵守党章、贯彻党章、维护党章，用党章党规党纪约束自己的一言一行，增强纪律意识、规矩意识，进一步养成在受监督和约束的环境中工作生活的习惯。</w:t>
      </w:r>
    </w:p>
    <w:p w:rsidR="00001B16" w:rsidRPr="009A590A" w:rsidRDefault="00001B16" w:rsidP="00001B16">
      <w:pPr>
        <w:ind w:firstLineChars="0" w:firstLine="0"/>
        <w:rPr>
          <w:rFonts w:ascii="仿宋_GB2312"/>
          <w:szCs w:val="32"/>
        </w:rPr>
      </w:pPr>
      <w:r w:rsidRPr="009A590A">
        <w:rPr>
          <w:rFonts w:ascii="仿宋_GB2312" w:hint="eastAsia"/>
          <w:szCs w:val="32"/>
        </w:rPr>
        <w:t xml:space="preserve">　　习近平强调，反腐败斗争形势依然严峻复杂，遏制增量、</w:t>
      </w:r>
      <w:r w:rsidRPr="009A590A">
        <w:rPr>
          <w:rFonts w:ascii="仿宋_GB2312" w:hint="eastAsia"/>
          <w:szCs w:val="32"/>
        </w:rPr>
        <w:lastRenderedPageBreak/>
        <w:t>清除存量的任务依然艰巨。必须深化标本兼治、系统治理，一体推进不敢腐、不能腐、不想腐。要在不敢腐上持续加压，始终保持零容忍震慑不变、高压惩治力量常在，坚决惩治不收敛不收手、胆大妄为者，坚决查处政治问题和经济问题交织的腐败，坚决防止领导干部成为利益集团和权势团体的代言人、代理人，坚决防止政商勾连、资本向政治领域渗透等破坏政治生态和经济发展环境。要对比较突出的行业性、系统性、地域性腐败问题进行专项整治。要在不能腐上深化拓展，前移反腐关口，深化源头治理，加强重点领域监督机制改革和制度建设，健全防治腐败滋生蔓延的体制机制。要在不想腐上巩固提升，更加注重正本清源、固本培元，加强新时代</w:t>
      </w:r>
      <w:proofErr w:type="gramStart"/>
      <w:r w:rsidRPr="009A590A">
        <w:rPr>
          <w:rFonts w:ascii="仿宋_GB2312" w:hint="eastAsia"/>
          <w:szCs w:val="32"/>
        </w:rPr>
        <w:t>廉洁文化</w:t>
      </w:r>
      <w:proofErr w:type="gramEnd"/>
      <w:r w:rsidRPr="009A590A">
        <w:rPr>
          <w:rFonts w:ascii="仿宋_GB2312" w:hint="eastAsia"/>
          <w:szCs w:val="32"/>
        </w:rPr>
        <w:t>建设，涵养求真务实、团结奋斗的时代新风。要把不敢腐、不能腐、不想</w:t>
      </w:r>
      <w:proofErr w:type="gramStart"/>
      <w:r w:rsidRPr="009A590A">
        <w:rPr>
          <w:rFonts w:ascii="仿宋_GB2312" w:hint="eastAsia"/>
          <w:szCs w:val="32"/>
        </w:rPr>
        <w:t>腐</w:t>
      </w:r>
      <w:proofErr w:type="gramEnd"/>
      <w:r w:rsidRPr="009A590A">
        <w:rPr>
          <w:rFonts w:ascii="仿宋_GB2312" w:hint="eastAsia"/>
          <w:szCs w:val="32"/>
        </w:rPr>
        <w:t>有效贯通起来，三者同时发力、同向发力、综合发力，</w:t>
      </w:r>
      <w:proofErr w:type="gramStart"/>
      <w:r w:rsidRPr="009A590A">
        <w:rPr>
          <w:rFonts w:ascii="仿宋_GB2312" w:hint="eastAsia"/>
          <w:szCs w:val="32"/>
        </w:rPr>
        <w:t>把不敢腐</w:t>
      </w:r>
      <w:proofErr w:type="gramEnd"/>
      <w:r w:rsidRPr="009A590A">
        <w:rPr>
          <w:rFonts w:ascii="仿宋_GB2312" w:hint="eastAsia"/>
          <w:szCs w:val="32"/>
        </w:rPr>
        <w:t>的震慑力、不能腐的约束力、不想腐的感召力结合起来。进一步健全完善惩治行贿的法律法规，完善对行贿人的联合惩戒机制。严厉打击那些所谓“有背景”的“政治骗子”。</w:t>
      </w:r>
    </w:p>
    <w:p w:rsidR="00001B16" w:rsidRPr="009A590A" w:rsidRDefault="00001B16" w:rsidP="00001B16">
      <w:pPr>
        <w:ind w:firstLineChars="0" w:firstLine="0"/>
        <w:rPr>
          <w:rFonts w:ascii="仿宋_GB2312"/>
          <w:szCs w:val="32"/>
        </w:rPr>
      </w:pPr>
      <w:r w:rsidRPr="009A590A">
        <w:rPr>
          <w:rFonts w:ascii="仿宋_GB2312" w:hint="eastAsia"/>
          <w:szCs w:val="32"/>
        </w:rPr>
        <w:t xml:space="preserve">　　习近平指出，健全</w:t>
      </w:r>
      <w:proofErr w:type="gramStart"/>
      <w:r w:rsidRPr="009A590A">
        <w:rPr>
          <w:rFonts w:ascii="仿宋_GB2312" w:hint="eastAsia"/>
          <w:szCs w:val="32"/>
        </w:rPr>
        <w:t>党统一</w:t>
      </w:r>
      <w:proofErr w:type="gramEnd"/>
      <w:r w:rsidRPr="009A590A">
        <w:rPr>
          <w:rFonts w:ascii="仿宋_GB2312" w:hint="eastAsia"/>
          <w:szCs w:val="32"/>
        </w:rPr>
        <w:t>领导、全面覆盖、权威高效的监督体系，是实现国家治理体系和治理能力现代化的重要标志。党委（党组）要发挥主导作用，统筹推进各类监督力量整合、程序契合、工作融合。要持续深化纪检监察体制改革，做实专责监督，搭建监督平台，</w:t>
      </w:r>
      <w:proofErr w:type="gramStart"/>
      <w:r w:rsidRPr="009A590A">
        <w:rPr>
          <w:rFonts w:ascii="仿宋_GB2312" w:hint="eastAsia"/>
          <w:szCs w:val="32"/>
        </w:rPr>
        <w:t>织密监督</w:t>
      </w:r>
      <w:proofErr w:type="gramEnd"/>
      <w:r w:rsidRPr="009A590A">
        <w:rPr>
          <w:rFonts w:ascii="仿宋_GB2312" w:hint="eastAsia"/>
          <w:szCs w:val="32"/>
        </w:rPr>
        <w:t>网络，协助党委推动监督体系高效运转。要把巡视利剑磨得更光更亮，勇于亮剑，始终做到利剑高悬、震慑常在。</w:t>
      </w:r>
    </w:p>
    <w:p w:rsidR="00001B16" w:rsidRPr="009A590A" w:rsidRDefault="00001B16" w:rsidP="00001B16">
      <w:pPr>
        <w:ind w:firstLineChars="0" w:firstLine="0"/>
        <w:rPr>
          <w:rFonts w:ascii="仿宋_GB2312"/>
          <w:szCs w:val="32"/>
        </w:rPr>
      </w:pPr>
      <w:r w:rsidRPr="009A590A">
        <w:rPr>
          <w:rFonts w:ascii="仿宋_GB2312" w:hint="eastAsia"/>
          <w:szCs w:val="32"/>
        </w:rPr>
        <w:lastRenderedPageBreak/>
        <w:t xml:space="preserve">　　习近平指出，纪检监察机关是推进全面从严治党的重要力量，使命光荣、责任重大，必须忠诚于党、勇挑重担，敢打硬仗、善于斗争，在攻坚战持久战中始终冲锋在最前面。要坚持以党性立身做事，弘扬伟大建党精神，勇于自我革命，在党风廉政建设和反腐败斗争一线砥砺品格操守，在围绕中心、服务大局中彰显担当作为，在各种风险挑战中筑牢坚强屏障。要增强法治意识、程序意识、证据意识，不断提高纪检监察工作规范化、法治化、正规化水平。要完善内控机制，自觉接受各方面监督，对纪检监察干部从严管理，对系统内的腐败分子从严惩治，坚决防治“灯下黑”。要结合即将在全党开展的主题教育，把纯洁思想、纯洁组织作为突出问题来抓，切实加强政治教育、党性教育，严明法纪，坚决清除害群之马，以铁的纪律打造忠诚干净担当的铁军。</w:t>
      </w:r>
    </w:p>
    <w:p w:rsidR="00001B16" w:rsidRPr="009A590A" w:rsidRDefault="00001B16" w:rsidP="00001B16">
      <w:pPr>
        <w:ind w:firstLineChars="0" w:firstLine="0"/>
        <w:rPr>
          <w:rFonts w:ascii="仿宋_GB2312"/>
          <w:szCs w:val="32"/>
        </w:rPr>
      </w:pPr>
      <w:r w:rsidRPr="009A590A">
        <w:rPr>
          <w:rFonts w:ascii="仿宋_GB2312" w:hint="eastAsia"/>
          <w:szCs w:val="32"/>
        </w:rPr>
        <w:t xml:space="preserve">　　李希在主持会议时指出，习近平总书记发表的重要讲话，深刻分析大党独有难题的形成原因、主要表现和破解之道，深刻阐述健全全面从严治党体系的目标任务、实践要求，对坚定不移深入推进全面从严治党</w:t>
      </w:r>
      <w:proofErr w:type="gramStart"/>
      <w:r w:rsidRPr="009A590A">
        <w:rPr>
          <w:rFonts w:ascii="仿宋_GB2312" w:hint="eastAsia"/>
          <w:szCs w:val="32"/>
        </w:rPr>
        <w:t>作出</w:t>
      </w:r>
      <w:proofErr w:type="gramEnd"/>
      <w:r w:rsidRPr="009A590A">
        <w:rPr>
          <w:rFonts w:ascii="仿宋_GB2312" w:hint="eastAsia"/>
          <w:szCs w:val="32"/>
        </w:rPr>
        <w:t>战略部署。讲话高屋建瓴、思想深邃、内涵丰富、论述精辟，具有很强的政治性、指导性、针对性，是深入推进全面从严治党的根本遵循，是新时代新征程纪检监察工作高质量发展的根本指引。要深入学习贯彻习近平总书记重要讲话精神，深刻领悟“两个确立”的决定性意义，进一步增强“四个意识”、坚定“四个自信”、做到“两个维护”，在新时代新征程上一刻不停推进全面从严治党，深入推进新时代党的建设新的伟大工程，为全面建</w:t>
      </w:r>
      <w:r w:rsidRPr="009A590A">
        <w:rPr>
          <w:rFonts w:ascii="仿宋_GB2312" w:hint="eastAsia"/>
          <w:szCs w:val="32"/>
        </w:rPr>
        <w:lastRenderedPageBreak/>
        <w:t>设社会主义现代化国家开好局起好步提供坚强保障。</w:t>
      </w:r>
    </w:p>
    <w:p w:rsidR="00001B16" w:rsidRPr="009A590A" w:rsidRDefault="00001B16" w:rsidP="00001B16">
      <w:pPr>
        <w:ind w:firstLineChars="0" w:firstLine="0"/>
        <w:rPr>
          <w:rFonts w:ascii="仿宋_GB2312"/>
          <w:szCs w:val="32"/>
        </w:rPr>
      </w:pPr>
      <w:r w:rsidRPr="009A590A">
        <w:rPr>
          <w:rFonts w:ascii="仿宋_GB2312" w:hint="eastAsia"/>
          <w:szCs w:val="32"/>
        </w:rPr>
        <w:t xml:space="preserve">　　中共中央政治局委员、中央书记处书记，是二十届中央委员的其他党和国家领导同志、中央军委委员出席会议。</w:t>
      </w:r>
    </w:p>
    <w:p w:rsidR="00001B16" w:rsidRPr="009A590A" w:rsidRDefault="00001B16" w:rsidP="00001B16">
      <w:pPr>
        <w:ind w:firstLineChars="0" w:firstLine="0"/>
        <w:rPr>
          <w:rFonts w:ascii="仿宋_GB2312"/>
          <w:szCs w:val="32"/>
        </w:rPr>
      </w:pPr>
      <w:r w:rsidRPr="009A590A">
        <w:rPr>
          <w:rFonts w:ascii="仿宋_GB2312" w:hint="eastAsia"/>
          <w:szCs w:val="32"/>
        </w:rPr>
        <w:t xml:space="preserve">　　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rsidR="00001B16" w:rsidRPr="009A590A" w:rsidRDefault="00001B16" w:rsidP="00001B16">
      <w:pPr>
        <w:ind w:firstLineChars="0" w:firstLine="0"/>
        <w:rPr>
          <w:rFonts w:ascii="仿宋_GB2312"/>
          <w:szCs w:val="32"/>
        </w:rPr>
      </w:pPr>
      <w:r w:rsidRPr="009A590A">
        <w:rPr>
          <w:rFonts w:ascii="仿宋_GB2312" w:hint="eastAsia"/>
          <w:szCs w:val="32"/>
        </w:rPr>
        <w:t xml:space="preserve">　　中国共产党第二十届中央纪律检查委员会第二次全体会议于1月9日在北京开幕。中央纪律检查委员会常务委员会主持会议。9日下午李希代表中央纪律检查委员会常务委员会作题为《深入学习贯彻党的二十大精神，在新征程上坚定不移推进全面从严治党》的工作报告。</w:t>
      </w:r>
    </w:p>
    <w:p w:rsidR="002C3F11" w:rsidRDefault="002C3F11" w:rsidP="009B593E">
      <w:pPr>
        <w:pStyle w:val="1"/>
      </w:pPr>
      <w:bookmarkStart w:id="22" w:name="_Toc128753642"/>
      <w:bookmarkStart w:id="23" w:name="_Toc128751238"/>
      <w:bookmarkStart w:id="24" w:name="_Toc128751406"/>
      <w:r w:rsidRPr="002C3F11">
        <w:rPr>
          <w:rStyle w:val="11"/>
        </w:rPr>
        <w:lastRenderedPageBreak/>
        <w:t>习近平对深入开展学雷锋活动</w:t>
      </w:r>
      <w:proofErr w:type="gramStart"/>
      <w:r w:rsidRPr="002C3F11">
        <w:rPr>
          <w:rStyle w:val="11"/>
        </w:rPr>
        <w:t>作出</w:t>
      </w:r>
      <w:proofErr w:type="gramEnd"/>
      <w:r w:rsidRPr="002C3F11">
        <w:rPr>
          <w:rStyle w:val="11"/>
        </w:rPr>
        <w:t>的重要指示</w:t>
      </w:r>
      <w:bookmarkEnd w:id="22"/>
    </w:p>
    <w:p w:rsidR="00315167" w:rsidRDefault="00315167" w:rsidP="002C3F11">
      <w:pPr>
        <w:ind w:firstLine="640"/>
      </w:pPr>
    </w:p>
    <w:p w:rsidR="002C3F11" w:rsidRDefault="00315167" w:rsidP="002C3F11">
      <w:pPr>
        <w:ind w:firstLine="640"/>
        <w:rPr>
          <w:rFonts w:cs="宋体"/>
        </w:rPr>
      </w:pPr>
      <w:r w:rsidRPr="00315167">
        <w:rPr>
          <w:rFonts w:hint="eastAsia"/>
        </w:rPr>
        <w:t>新华社北京</w:t>
      </w:r>
      <w:r w:rsidRPr="00315167">
        <w:rPr>
          <w:rFonts w:hint="eastAsia"/>
        </w:rPr>
        <w:t>2</w:t>
      </w:r>
      <w:r w:rsidRPr="00315167">
        <w:rPr>
          <w:rFonts w:hint="eastAsia"/>
        </w:rPr>
        <w:t>月</w:t>
      </w:r>
      <w:r w:rsidRPr="00315167">
        <w:rPr>
          <w:rFonts w:hint="eastAsia"/>
        </w:rPr>
        <w:t>23</w:t>
      </w:r>
      <w:r w:rsidRPr="00315167">
        <w:rPr>
          <w:rFonts w:hint="eastAsia"/>
        </w:rPr>
        <w:t>日电</w:t>
      </w:r>
      <w:r>
        <w:rPr>
          <w:rFonts w:hint="eastAsia"/>
        </w:rPr>
        <w:t xml:space="preserve"> </w:t>
      </w:r>
      <w:r w:rsidR="002C3F11">
        <w:t>中共中央总书记、国家主席、中央军委主席习近平近日</w:t>
      </w:r>
      <w:proofErr w:type="gramStart"/>
      <w:r w:rsidR="002C3F11">
        <w:t>作出</w:t>
      </w:r>
      <w:proofErr w:type="gramEnd"/>
      <w:r w:rsidR="002C3F11">
        <w:t>重要指示指出，今年是毛泽东等老一辈革命家为雷锋同志题词</w:t>
      </w:r>
      <w:r w:rsidR="002C3F11">
        <w:t>60</w:t>
      </w:r>
      <w:r w:rsidR="002C3F11">
        <w:t>周年。</w:t>
      </w:r>
      <w:r w:rsidR="002C3F11">
        <w:t>60</w:t>
      </w:r>
      <w:r w:rsidR="002C3F11">
        <w:t>年来，学雷锋活动在全国持续深入开展，雷锋的名字家喻户晓，雷锋的事迹深入人心，雷锋精神滋养着一代</w:t>
      </w:r>
      <w:proofErr w:type="gramStart"/>
      <w:r w:rsidR="002C3F11">
        <w:t>代</w:t>
      </w:r>
      <w:proofErr w:type="gramEnd"/>
      <w:r w:rsidR="002C3F11">
        <w:t>中华儿女的心灵。实践证明，无论时代如何变迁，雷锋精神永不过时。</w:t>
      </w:r>
    </w:p>
    <w:p w:rsidR="002C3F11" w:rsidRDefault="002C3F11" w:rsidP="002C3F11">
      <w:pPr>
        <w:ind w:firstLine="640"/>
      </w:pPr>
      <w:r>
        <w:t>习近平强调，新征程上，要深刻把握雷锋精神的时代内涵，更好发挥党员、干部模范带头作用，加强志愿服务保障和支持，不断发展</w:t>
      </w:r>
      <w:proofErr w:type="gramStart"/>
      <w:r>
        <w:t>壮大学</w:t>
      </w:r>
      <w:proofErr w:type="gramEnd"/>
      <w:r>
        <w:t>雷锋志愿服务队伍，让学雷锋在人民群众特别是青少年中蔚然成风，让学雷锋活动融入日常、化作经常，让雷锋精神在新时代绽放更加璀璨的光芒，为全面建设社会主义现代化国家、全面推进中华民族伟大复兴凝聚强大力量。</w:t>
      </w:r>
    </w:p>
    <w:p w:rsidR="002C3F11" w:rsidRDefault="002C3F11" w:rsidP="002C3F11">
      <w:pPr>
        <w:ind w:firstLine="640"/>
      </w:pPr>
      <w:r>
        <w:t xml:space="preserve"> “</w:t>
      </w:r>
      <w:r>
        <w:t>把雷锋精神代代传承下去</w:t>
      </w:r>
      <w:r>
        <w:t>——</w:t>
      </w:r>
      <w:r>
        <w:t>纪念毛泽东等老一辈革命家为雷锋同志题词六十周年</w:t>
      </w:r>
      <w:r>
        <w:t>”</w:t>
      </w:r>
      <w:r>
        <w:t>座谈会</w:t>
      </w:r>
      <w:r>
        <w:t>2</w:t>
      </w:r>
      <w:r>
        <w:t>月</w:t>
      </w:r>
      <w:r>
        <w:t>23</w:t>
      </w:r>
      <w:r>
        <w:t>日在京召开。会上传达了习近平的重要指示。</w:t>
      </w:r>
    </w:p>
    <w:p w:rsidR="002C3F11" w:rsidRDefault="002C3F11" w:rsidP="002C3F11">
      <w:pPr>
        <w:ind w:firstLine="640"/>
      </w:pPr>
      <w:r>
        <w:t>中共中央政治局常委、中央书记处书记蔡奇出席会议并讲话。他表示，习近平总书记的重要指示，充分肯定</w:t>
      </w:r>
      <w:r>
        <w:t>60</w:t>
      </w:r>
      <w:r>
        <w:t>年来学雷锋活动的显著成效，深刻阐明雷锋精神的永恒价值，对新征程上更好弘扬雷锋精神提出明确要求。我们要深入学习领会、抓好贯彻落实，进一步开展好学雷锋活动，把雷锋精神代代传承下去，引导激励党员、干部、群众为全面建设</w:t>
      </w:r>
      <w:r>
        <w:lastRenderedPageBreak/>
        <w:t>社会主义现代化国家、全面推进中华民族伟大复兴贡献更多智慧和力量。</w:t>
      </w:r>
    </w:p>
    <w:p w:rsidR="002C3F11" w:rsidRDefault="002C3F11" w:rsidP="002C3F11">
      <w:pPr>
        <w:ind w:firstLine="640"/>
      </w:pPr>
      <w:r>
        <w:t>蔡奇表示，毛泽东同志发出</w:t>
      </w:r>
      <w:r>
        <w:t>“</w:t>
      </w:r>
      <w:r>
        <w:t>向雷锋同志学习</w:t>
      </w:r>
      <w:r>
        <w:t>”</w:t>
      </w:r>
      <w:r>
        <w:t>号召</w:t>
      </w:r>
      <w:r>
        <w:t>60</w:t>
      </w:r>
      <w:r>
        <w:t>年来，学雷锋活动蓬勃开展、持续深入，雷锋精神广为弘扬、赓续传承，激励着一代又一代人忠诚于党、奉献祖国、服务人民。特别是党的十八大以来，习近平总书记对弘扬雷锋精神</w:t>
      </w:r>
      <w:proofErr w:type="gramStart"/>
      <w:r>
        <w:t>作出</w:t>
      </w:r>
      <w:proofErr w:type="gramEnd"/>
      <w:r>
        <w:t>一系列重要论述，指导推动新时代学雷锋活动不断拓展内容、创新形式、丰富载体，涌现出一批又一批雷锋式先进集体和模范人物，为新时代伟大变革注入不竭精神动力。新征程上深化</w:t>
      </w:r>
      <w:proofErr w:type="gramStart"/>
      <w:r>
        <w:t>拓展学</w:t>
      </w:r>
      <w:proofErr w:type="gramEnd"/>
      <w:r>
        <w:t>雷锋活动，要深入学</w:t>
      </w:r>
      <w:proofErr w:type="gramStart"/>
      <w:r>
        <w:t>习习近</w:t>
      </w:r>
      <w:proofErr w:type="gramEnd"/>
      <w:r>
        <w:t>平总书记关于弘扬雷锋精神的重要论述，深刻把握雷锋精神的时代内涵和实践要求，引导党员、干部、群众树立崇高理想追求，</w:t>
      </w:r>
      <w:proofErr w:type="gramStart"/>
      <w:r>
        <w:t>践行</w:t>
      </w:r>
      <w:proofErr w:type="gramEnd"/>
      <w:r>
        <w:t>社会主义核心价值观，激发爱党爱国爱社会主义巨大热情，更加坚定拥护</w:t>
      </w:r>
      <w:r>
        <w:t>“</w:t>
      </w:r>
      <w:r>
        <w:t>两个确立</w:t>
      </w:r>
      <w:r>
        <w:t>”</w:t>
      </w:r>
      <w:r>
        <w:t>、坚决做到</w:t>
      </w:r>
      <w:r>
        <w:t>“</w:t>
      </w:r>
      <w:r>
        <w:t>两个维护</w:t>
      </w:r>
      <w:r>
        <w:t>”</w:t>
      </w:r>
      <w:r>
        <w:t>，自觉把个人追求融入为党和人民事业奋斗中，为中国式现代化建设添砖加瓦。要在深化雷锋精神研究阐释、加强思想政治引领上下功夫，发挥党员、干部和先进典型示范带动作用，丰富</w:t>
      </w:r>
      <w:proofErr w:type="gramStart"/>
      <w:r>
        <w:t>拓展学</w:t>
      </w:r>
      <w:proofErr w:type="gramEnd"/>
      <w:r>
        <w:t>雷锋活动的平台载体，推动形成齐抓共管的长效机制，使学雷锋活动更有时代感吸引力、做到常态化长效化。</w:t>
      </w:r>
    </w:p>
    <w:p w:rsidR="002C3F11" w:rsidRDefault="002C3F11" w:rsidP="002C3F11">
      <w:pPr>
        <w:ind w:firstLine="640"/>
      </w:pPr>
      <w:r>
        <w:t>李书磊主持座谈会，孙春兰和苗华出席。</w:t>
      </w:r>
    </w:p>
    <w:p w:rsidR="002C3F11" w:rsidRDefault="002C3F11" w:rsidP="002C3F11">
      <w:pPr>
        <w:ind w:firstLine="640"/>
      </w:pPr>
      <w:r>
        <w:t>中央和国家机关工委、教育部、共青团中央、中央军委政治工作部、湖南省长沙市、辽宁省抚顺市和雷锋生前所在部队负责同志，专家学者代表在座谈会上作了发言。座谈会由中宣部、中央和国家机关工委、中央文明办、教育部、共</w:t>
      </w:r>
      <w:r>
        <w:lastRenderedPageBreak/>
        <w:t>青团中央、中央军委政治工作部联合举办。</w:t>
      </w:r>
    </w:p>
    <w:p w:rsidR="00F65BA8" w:rsidRDefault="00F65BA8" w:rsidP="00F65BA8">
      <w:pPr>
        <w:pStyle w:val="1"/>
      </w:pPr>
      <w:bookmarkStart w:id="25" w:name="_Toc128753643"/>
      <w:r w:rsidRPr="00470D5F">
        <w:rPr>
          <w:rFonts w:hint="eastAsia"/>
        </w:rPr>
        <w:lastRenderedPageBreak/>
        <w:t>习近平总书记对爱国卫生运动</w:t>
      </w:r>
      <w:proofErr w:type="gramStart"/>
      <w:r w:rsidRPr="00470D5F">
        <w:rPr>
          <w:rFonts w:hint="eastAsia"/>
        </w:rPr>
        <w:t>作出</w:t>
      </w:r>
      <w:proofErr w:type="gramEnd"/>
      <w:r w:rsidRPr="00470D5F">
        <w:rPr>
          <w:rFonts w:hint="eastAsia"/>
        </w:rPr>
        <w:t>的重要指示</w:t>
      </w:r>
      <w:bookmarkEnd w:id="23"/>
      <w:bookmarkEnd w:id="24"/>
      <w:bookmarkEnd w:id="25"/>
    </w:p>
    <w:p w:rsidR="00315167" w:rsidRDefault="00315167" w:rsidP="00F65BA8">
      <w:pPr>
        <w:widowControl/>
        <w:spacing w:after="300" w:line="240" w:lineRule="auto"/>
        <w:ind w:firstLineChars="0" w:firstLine="540"/>
        <w:jc w:val="left"/>
        <w:rPr>
          <w:rFonts w:ascii="Helvetica" w:eastAsia="宋体" w:hAnsi="Helvetica" w:cs="Helvetica"/>
          <w:color w:val="000000"/>
          <w:kern w:val="0"/>
          <w:sz w:val="27"/>
          <w:szCs w:val="27"/>
        </w:rPr>
      </w:pPr>
    </w:p>
    <w:p w:rsidR="00F65BA8" w:rsidRPr="00470D5F" w:rsidRDefault="00F65BA8" w:rsidP="00791005">
      <w:pPr>
        <w:ind w:firstLine="640"/>
      </w:pPr>
      <w:r w:rsidRPr="00470D5F">
        <w:t>新华社北京</w:t>
      </w:r>
      <w:r w:rsidRPr="00470D5F">
        <w:t>12</w:t>
      </w:r>
      <w:r w:rsidRPr="00470D5F">
        <w:t>月</w:t>
      </w:r>
      <w:r w:rsidRPr="00470D5F">
        <w:t>26</w:t>
      </w:r>
      <w:r w:rsidRPr="00470D5F">
        <w:t>日电</w:t>
      </w:r>
      <w:r w:rsidRPr="00470D5F">
        <w:t xml:space="preserve"> </w:t>
      </w:r>
      <w:r w:rsidRPr="00470D5F">
        <w:t>在爱国卫生运动开展</w:t>
      </w:r>
      <w:r w:rsidRPr="00470D5F">
        <w:t>70</w:t>
      </w:r>
      <w:r w:rsidRPr="00470D5F">
        <w:t>周年之际，中共中央总书记、国家主席、中央军委主席习近平作出重要指示指出，</w:t>
      </w:r>
      <w:r w:rsidRPr="00470D5F">
        <w:t>70</w:t>
      </w:r>
      <w:r w:rsidRPr="00470D5F">
        <w:t>年来，在党的领导下，爱国卫生运动坚持以人民健康为中心，坚持预防为主，为改变城乡环境卫生面貌、有效应对重大传染病疫情、提升社会健康治理水平发挥了重要作用。希望全国爱国卫生战线的同志们始终坚守初心使命，</w:t>
      </w:r>
      <w:proofErr w:type="gramStart"/>
      <w:r w:rsidRPr="00470D5F">
        <w:t>传承发扬</w:t>
      </w:r>
      <w:proofErr w:type="gramEnd"/>
      <w:r w:rsidRPr="00470D5F">
        <w:t>优良传统，丰富工作内涵，创新工作方式方法，为加快推进健康中国建设</w:t>
      </w:r>
      <w:proofErr w:type="gramStart"/>
      <w:r w:rsidRPr="00470D5F">
        <w:t>作出</w:t>
      </w:r>
      <w:proofErr w:type="gramEnd"/>
      <w:r w:rsidRPr="00470D5F">
        <w:t>新的贡献。</w:t>
      </w:r>
    </w:p>
    <w:p w:rsidR="00F65BA8" w:rsidRPr="00470D5F" w:rsidRDefault="00F65BA8" w:rsidP="00791005">
      <w:pPr>
        <w:ind w:firstLineChars="0" w:firstLine="0"/>
      </w:pPr>
      <w:r w:rsidRPr="00470D5F">
        <w:t xml:space="preserve">　　习近平强调，当前，我国新冠疫情防控面临新形势新任务，要更加有针对性地开展爱国卫生运动，充分发挥爱国卫生运动的组织优势和群众动员优势，引导广大人民群众主动学习健康知识，掌握健康技能，养成良好的个人卫生习惯，</w:t>
      </w:r>
      <w:proofErr w:type="gramStart"/>
      <w:r w:rsidRPr="00470D5F">
        <w:t>践行</w:t>
      </w:r>
      <w:proofErr w:type="gramEnd"/>
      <w:r w:rsidRPr="00470D5F">
        <w:t>文明健康的生活方式，用千千万万个文明健康小环境筑牢疫情防控社会大防线，切实保障人民群众生命安全和身体健康。</w:t>
      </w:r>
    </w:p>
    <w:p w:rsidR="00F65BA8" w:rsidRDefault="00F65BA8" w:rsidP="00791005">
      <w:pPr>
        <w:ind w:firstLine="640"/>
      </w:pPr>
      <w:r w:rsidRPr="00470D5F">
        <w:t>国务院总理李克强</w:t>
      </w:r>
      <w:proofErr w:type="gramStart"/>
      <w:r w:rsidRPr="00470D5F">
        <w:t>作出</w:t>
      </w:r>
      <w:proofErr w:type="gramEnd"/>
      <w:r w:rsidRPr="00470D5F">
        <w:t>批示指出，爱国卫生运动</w:t>
      </w:r>
      <w:r w:rsidRPr="00470D5F">
        <w:t>70</w:t>
      </w:r>
      <w:r w:rsidRPr="00470D5F">
        <w:t>年来，开展了卓有成效的群众性卫生活动，为保障人民健康发挥了重要作用，是一项重大惠民工程。要以习近平新时代中国特色社会主义思想为指导，贯彻党中央、国务院决策部署，坚持预防为主，创新机制和工作方式，深入推进城乡环境卫生治理，扎实开展健康教育和促进，为健康中国建设</w:t>
      </w:r>
      <w:proofErr w:type="gramStart"/>
      <w:r w:rsidRPr="00470D5F">
        <w:t>作出</w:t>
      </w:r>
      <w:proofErr w:type="gramEnd"/>
      <w:r w:rsidRPr="00470D5F">
        <w:t>新贡献。当前新冠疫情防控优化调整措施在有序推进落实，要</w:t>
      </w:r>
      <w:r w:rsidRPr="00470D5F">
        <w:lastRenderedPageBreak/>
        <w:t>发挥优势，调动各方</w:t>
      </w:r>
      <w:proofErr w:type="gramStart"/>
      <w:r w:rsidRPr="00470D5F">
        <w:t>面科学</w:t>
      </w:r>
      <w:proofErr w:type="gramEnd"/>
      <w:r w:rsidRPr="00470D5F">
        <w:t>防控积极性。各级政府要进一步加大工作力度，切实保障群众就医和防疫用品需求，守护人民生命安全和身体健康。</w:t>
      </w:r>
    </w:p>
    <w:p w:rsidR="00F65BA8" w:rsidRPr="00470D5F" w:rsidRDefault="00F65BA8" w:rsidP="00791005">
      <w:pPr>
        <w:ind w:firstLine="640"/>
      </w:pPr>
      <w:r w:rsidRPr="00470D5F">
        <w:t>爱国卫生运动是我们党把群众路线运用于卫生防病工作的成功实践。</w:t>
      </w:r>
      <w:r w:rsidRPr="00470D5F">
        <w:t>70</w:t>
      </w:r>
      <w:r w:rsidRPr="00470D5F">
        <w:t>年来，爱国卫生运动始终坚持党委领导、政府主导、多部门协作、全社会参与，坚持</w:t>
      </w:r>
      <w:r w:rsidRPr="00470D5F">
        <w:t>“</w:t>
      </w:r>
      <w:r w:rsidRPr="00470D5F">
        <w:t>大卫生、大健康</w:t>
      </w:r>
      <w:r w:rsidRPr="00470D5F">
        <w:t>”</w:t>
      </w:r>
      <w:r w:rsidRPr="00470D5F">
        <w:t>理念，突出源头治理，取得明显成效。</w:t>
      </w:r>
    </w:p>
    <w:p w:rsidR="00401EA2" w:rsidRPr="00F6653F" w:rsidRDefault="00F6653F" w:rsidP="00F6653F">
      <w:pPr>
        <w:pStyle w:val="1"/>
      </w:pPr>
      <w:bookmarkStart w:id="26" w:name="_Toc128751407"/>
      <w:bookmarkStart w:id="27" w:name="_Toc128753644"/>
      <w:r w:rsidRPr="00F6653F">
        <w:lastRenderedPageBreak/>
        <w:t>习近平在</w:t>
      </w:r>
      <w:r w:rsidR="00401EA2" w:rsidRPr="00F6653F">
        <w:rPr>
          <w:rFonts w:hint="eastAsia"/>
        </w:rPr>
        <w:t>中共中央召开党外人士座谈会</w:t>
      </w:r>
      <w:r w:rsidRPr="00F6653F">
        <w:rPr>
          <w:rFonts w:hint="eastAsia"/>
        </w:rPr>
        <w:t>的重要讲话</w:t>
      </w:r>
      <w:bookmarkEnd w:id="20"/>
      <w:bookmarkEnd w:id="21"/>
      <w:bookmarkEnd w:id="26"/>
      <w:bookmarkEnd w:id="27"/>
    </w:p>
    <w:p w:rsidR="00E407AD" w:rsidRDefault="00E407AD" w:rsidP="005D6844">
      <w:pPr>
        <w:ind w:firstLine="640"/>
      </w:pPr>
    </w:p>
    <w:p w:rsidR="00401EA2" w:rsidRDefault="00401EA2" w:rsidP="005D6844">
      <w:pPr>
        <w:ind w:firstLine="640"/>
      </w:pPr>
      <w:r>
        <w:rPr>
          <w:rFonts w:hint="eastAsia"/>
        </w:rPr>
        <w:t>新华社北京</w:t>
      </w:r>
      <w:r>
        <w:rPr>
          <w:rFonts w:hint="eastAsia"/>
        </w:rPr>
        <w:t>12</w:t>
      </w:r>
      <w:r>
        <w:rPr>
          <w:rFonts w:hint="eastAsia"/>
        </w:rPr>
        <w:t>月</w:t>
      </w:r>
      <w:r>
        <w:rPr>
          <w:rFonts w:hint="eastAsia"/>
        </w:rPr>
        <w:t>7</w:t>
      </w:r>
      <w:r>
        <w:rPr>
          <w:rFonts w:hint="eastAsia"/>
        </w:rPr>
        <w:t>日电</w:t>
      </w:r>
      <w:r>
        <w:rPr>
          <w:rFonts w:hint="eastAsia"/>
        </w:rPr>
        <w:t>  12</w:t>
      </w:r>
      <w:r>
        <w:rPr>
          <w:rFonts w:hint="eastAsia"/>
        </w:rPr>
        <w:t>月</w:t>
      </w:r>
      <w:r>
        <w:rPr>
          <w:rFonts w:hint="eastAsia"/>
        </w:rPr>
        <w:t>2</w:t>
      </w:r>
      <w:r>
        <w:rPr>
          <w:rFonts w:hint="eastAsia"/>
        </w:rPr>
        <w:t>日，中共中央在中南海召开党外人士座谈会，就今年经济形势和明年经济工作听取各民主党派中央、全国工商联负责人和无党派人士代表的意见和建议。中共中央总书记习近平主持座谈会并发表重要讲话强调，明年是全面贯彻落实中共二十大精神的开局之年，经济工作要坚持稳字当头、稳中求进，全面贯彻新发展理念，更好统筹疫情防控和经济社会发展，更好统筹发展和安全，继续实施积极的财政政策和稳健的货币政策，加强各</w:t>
      </w:r>
      <w:proofErr w:type="gramStart"/>
      <w:r>
        <w:rPr>
          <w:rFonts w:hint="eastAsia"/>
        </w:rPr>
        <w:t>类政策</w:t>
      </w:r>
      <w:proofErr w:type="gramEnd"/>
      <w:r>
        <w:rPr>
          <w:rFonts w:hint="eastAsia"/>
        </w:rPr>
        <w:t>协调配合，大力提</w:t>
      </w:r>
      <w:proofErr w:type="gramStart"/>
      <w:r>
        <w:rPr>
          <w:rFonts w:hint="eastAsia"/>
        </w:rPr>
        <w:t>振市场</w:t>
      </w:r>
      <w:proofErr w:type="gramEnd"/>
      <w:r>
        <w:rPr>
          <w:rFonts w:hint="eastAsia"/>
        </w:rPr>
        <w:t>信心，把实施扩大内需战略同深化供给侧结构性改革有机结合起来，推动经济运行整体好转，为全面建设社会主义现代化国家开好局起好步。</w:t>
      </w:r>
    </w:p>
    <w:p w:rsidR="00401EA2" w:rsidRDefault="00401EA2" w:rsidP="005D6844">
      <w:pPr>
        <w:ind w:firstLine="640"/>
      </w:pPr>
      <w:r>
        <w:rPr>
          <w:rFonts w:hint="eastAsia"/>
        </w:rPr>
        <w:t>李克强、汪洋、李强、王沪宁、韩正、蔡奇、丁薛祥出席座谈会。李克强受中共中央委托通报了今年经济工作有关情况，介绍了关于明年经济工作的有关考虑。</w:t>
      </w:r>
    </w:p>
    <w:p w:rsidR="00401EA2" w:rsidRDefault="00401EA2" w:rsidP="005D6844">
      <w:pPr>
        <w:ind w:firstLine="640"/>
      </w:pPr>
      <w:r>
        <w:rPr>
          <w:rFonts w:hint="eastAsia"/>
        </w:rPr>
        <w:t>座谈会上，民革中央主席万鄂湘、民盟中央主席丁仲礼、民建中央主席郝明金、民进中央主席蔡达峰、农工党中央主席陈</w:t>
      </w:r>
      <w:proofErr w:type="gramStart"/>
      <w:r>
        <w:rPr>
          <w:rFonts w:hint="eastAsia"/>
        </w:rPr>
        <w:t>竺</w:t>
      </w:r>
      <w:proofErr w:type="gramEnd"/>
      <w:r>
        <w:rPr>
          <w:rFonts w:hint="eastAsia"/>
        </w:rPr>
        <w:t>、致公党中央主席万钢、九三学社中央主席武维华、台盟中央主席苏辉、全国工商联主席高云龙、无党派人士代表朱彤先后发言。他们完全赞同中共中央对当前我国经济形势的分析判断和明年经济工作的谋划考虑，并就推动长江黄河流域纵向协同发展、提升底层技术研发能力、加强科技人才引进、推进绿色低碳发展、调动和保护民间投资积极性、</w:t>
      </w:r>
      <w:r>
        <w:rPr>
          <w:rFonts w:hint="eastAsia"/>
        </w:rPr>
        <w:lastRenderedPageBreak/>
        <w:t>完善平台经济税收治理、提</w:t>
      </w:r>
      <w:proofErr w:type="gramStart"/>
      <w:r>
        <w:rPr>
          <w:rFonts w:hint="eastAsia"/>
        </w:rPr>
        <w:t>振居民</w:t>
      </w:r>
      <w:proofErr w:type="gramEnd"/>
      <w:r>
        <w:rPr>
          <w:rFonts w:hint="eastAsia"/>
        </w:rPr>
        <w:t>消费意愿、打好高质量就业“组合拳”、优化精准防控疫情举措、深化两岸融合发展等提出意见和建议。</w:t>
      </w:r>
    </w:p>
    <w:p w:rsidR="00401EA2" w:rsidRDefault="00401EA2" w:rsidP="005D6844">
      <w:pPr>
        <w:ind w:firstLine="640"/>
      </w:pPr>
      <w:r>
        <w:rPr>
          <w:rFonts w:hint="eastAsia"/>
        </w:rPr>
        <w:t>在认真听取大家发言后，习近平发表了重要讲话。他表示，大家在发言中充分肯定了今年经济工作取得的成绩，并就贯彻落实中共二十大精神、正确</w:t>
      </w:r>
      <w:proofErr w:type="gramStart"/>
      <w:r>
        <w:rPr>
          <w:rFonts w:hint="eastAsia"/>
        </w:rPr>
        <w:t>研判当前</w:t>
      </w:r>
      <w:proofErr w:type="gramEnd"/>
      <w:r>
        <w:rPr>
          <w:rFonts w:hint="eastAsia"/>
        </w:rPr>
        <w:t>经济形势、做好明年经济工作提出了很多建设性的意见和建议。我们将认真研究、积极吸纳。</w:t>
      </w:r>
    </w:p>
    <w:p w:rsidR="00401EA2" w:rsidRDefault="00401EA2" w:rsidP="005D6844">
      <w:pPr>
        <w:ind w:firstLine="640"/>
      </w:pPr>
      <w:r>
        <w:rPr>
          <w:rFonts w:hint="eastAsia"/>
        </w:rPr>
        <w:t>习近平指出，今年以来，面对风高浪急的国际环境和艰巨繁重的国内改革发展稳定任务，中共中央团结带领全党全国各族人民迎难而上，全面落实疫情要防住、经济要稳住、发展要安全的要求，统筹国内国际两个大局，统筹疫情防控和经济社会发展，统筹发展和安全，加大宏观调控力度，保持了经济社会大局稳定。</w:t>
      </w:r>
    </w:p>
    <w:p w:rsidR="00401EA2" w:rsidRDefault="00401EA2" w:rsidP="005D6844">
      <w:pPr>
        <w:ind w:firstLine="640"/>
      </w:pPr>
      <w:r>
        <w:rPr>
          <w:rFonts w:hint="eastAsia"/>
        </w:rPr>
        <w:t>习近平指出，过去五年极不寻常、极不平凡，经受了世界变局加剧、新冠疫情冲击和国内经济下行等多重考验，特别是有力应对一些国家推动经济科技“脱钩”等挑战，保持产业</w:t>
      </w:r>
      <w:proofErr w:type="gramStart"/>
      <w:r>
        <w:rPr>
          <w:rFonts w:hint="eastAsia"/>
        </w:rPr>
        <w:t>链供应链基本</w:t>
      </w:r>
      <w:proofErr w:type="gramEnd"/>
      <w:r>
        <w:rPr>
          <w:rFonts w:hint="eastAsia"/>
        </w:rPr>
        <w:t>稳定，稳住经济大盘。我们坚持人民至上、生命至上，有效守护了人民生命安全和身体健康。我国经济年均增长</w:t>
      </w:r>
      <w:r>
        <w:rPr>
          <w:rFonts w:hint="eastAsia"/>
        </w:rPr>
        <w:t>5%</w:t>
      </w:r>
      <w:r>
        <w:rPr>
          <w:rFonts w:hint="eastAsia"/>
        </w:rPr>
        <w:t>以上，好于全球平均水平。</w:t>
      </w:r>
    </w:p>
    <w:p w:rsidR="00401EA2" w:rsidRDefault="00401EA2" w:rsidP="005D6844">
      <w:pPr>
        <w:ind w:firstLine="640"/>
      </w:pPr>
      <w:r>
        <w:rPr>
          <w:rFonts w:hint="eastAsia"/>
        </w:rPr>
        <w:t>习近平指出，新时代十年是我国经济社会发展取得历史性成就、发生历史性变革、转向高质量发展的十年。十年来，我国经济总量迈上新台阶，对世界经济增长的贡献在全球居于首位，战略性新兴产业发展壮大，发展的平衡性协调性包</w:t>
      </w:r>
      <w:r>
        <w:rPr>
          <w:rFonts w:hint="eastAsia"/>
        </w:rPr>
        <w:lastRenderedPageBreak/>
        <w:t>容性持续提高，生态环境呈现明显改善和趋势性好转，共建“一带一路”</w:t>
      </w:r>
      <w:proofErr w:type="gramStart"/>
      <w:r>
        <w:rPr>
          <w:rFonts w:hint="eastAsia"/>
        </w:rPr>
        <w:t>走深走实</w:t>
      </w:r>
      <w:proofErr w:type="gramEnd"/>
      <w:r>
        <w:rPr>
          <w:rFonts w:hint="eastAsia"/>
        </w:rPr>
        <w:t>，创新型国家建设取得重大进展。特别是历史性地解决了绝对贫困问题，如期全面建成小康社会，实现第一个百年奋斗目标，迈上全面建设社会主义现代化国家新征程。</w:t>
      </w:r>
    </w:p>
    <w:p w:rsidR="00401EA2" w:rsidRDefault="00401EA2" w:rsidP="005D6844">
      <w:pPr>
        <w:ind w:firstLine="640"/>
      </w:pPr>
      <w:r>
        <w:rPr>
          <w:rFonts w:hint="eastAsia"/>
        </w:rPr>
        <w:t>习近平表示，今年以来，各民主党派中央、全国工商联和无党派人士围绕党和国家中心工作，就构建新发展格局、扎实推进共同富裕、统筹推进</w:t>
      </w:r>
      <w:proofErr w:type="gramStart"/>
      <w:r>
        <w:rPr>
          <w:rFonts w:hint="eastAsia"/>
        </w:rPr>
        <w:t>碳达峰碳</w:t>
      </w:r>
      <w:proofErr w:type="gramEnd"/>
      <w:r>
        <w:rPr>
          <w:rFonts w:hint="eastAsia"/>
        </w:rPr>
        <w:t>中和等重大问题开展调查研究，开展长江生态环境保护专项民主监督等工作，以直通车方式提出意见建议</w:t>
      </w:r>
      <w:r>
        <w:rPr>
          <w:rFonts w:hint="eastAsia"/>
        </w:rPr>
        <w:t>53</w:t>
      </w:r>
      <w:r>
        <w:rPr>
          <w:rFonts w:hint="eastAsia"/>
        </w:rPr>
        <w:t>件，为中共中央科学决策提供了重要依据。习近平代表中共中央向大家表示衷心的感谢。</w:t>
      </w:r>
    </w:p>
    <w:p w:rsidR="00401EA2" w:rsidRDefault="00401EA2" w:rsidP="005D6844">
      <w:pPr>
        <w:ind w:firstLine="640"/>
      </w:pPr>
      <w:r>
        <w:rPr>
          <w:rFonts w:hint="eastAsia"/>
        </w:rPr>
        <w:t>习近平对各民主党派、全国工商联和无党派人士提出</w:t>
      </w:r>
      <w:r>
        <w:rPr>
          <w:rFonts w:hint="eastAsia"/>
        </w:rPr>
        <w:t>3</w:t>
      </w:r>
      <w:r>
        <w:rPr>
          <w:rFonts w:hint="eastAsia"/>
        </w:rPr>
        <w:t>点希望。一是深入学习贯彻中共二十大精神，始终同党中央保持高度一致，不忘合作初心，传承优良传统。二是把思想和行动统一到中共中央关于明年经济工作的决策部署上来，围绕科学精准做好疫情防控、有效扩大内需、实现高水平科技自立自强、激发微观经营主体活力等重大问题，深入调查研究，提出有分量的意见建议。三是以换届为契机深入做好政治交接，认真组织好换届工作，顺利实现人事更替，进一步夯实多党合作的共同思想政治基础和组织基础，确保多党合作事业根基永固、薪火相传。</w:t>
      </w:r>
    </w:p>
    <w:p w:rsidR="00401EA2" w:rsidRDefault="00401EA2" w:rsidP="005D6844">
      <w:pPr>
        <w:ind w:firstLine="640"/>
      </w:pPr>
      <w:proofErr w:type="gramStart"/>
      <w:r>
        <w:rPr>
          <w:rFonts w:hint="eastAsia"/>
        </w:rPr>
        <w:t>石泰峰</w:t>
      </w:r>
      <w:proofErr w:type="gramEnd"/>
      <w:r>
        <w:rPr>
          <w:rFonts w:hint="eastAsia"/>
        </w:rPr>
        <w:t>、刘鹤、孙春兰、何立峰、王勇、肖捷，中共中央、国务院有关部门负责人出席座谈会。</w:t>
      </w:r>
    </w:p>
    <w:p w:rsidR="00401EA2" w:rsidRDefault="00401EA2" w:rsidP="005D6844">
      <w:pPr>
        <w:ind w:firstLine="640"/>
      </w:pPr>
      <w:r>
        <w:rPr>
          <w:rFonts w:hint="eastAsia"/>
        </w:rPr>
        <w:t>出席座谈会的党外人士还有陈晓光、郑建邦、辜胜阻、</w:t>
      </w:r>
      <w:r>
        <w:rPr>
          <w:rFonts w:hint="eastAsia"/>
        </w:rPr>
        <w:lastRenderedPageBreak/>
        <w:t>刘新成、何维、邵鸿和蒋作君、李钺锋、黄荣、窦晓玉等。</w:t>
      </w:r>
    </w:p>
    <w:p w:rsidR="00345D75" w:rsidRDefault="00345D75" w:rsidP="007D4C26">
      <w:pPr>
        <w:spacing w:line="500" w:lineRule="exact"/>
        <w:ind w:firstLine="640"/>
        <w:rPr>
          <w:rFonts w:ascii="黑体" w:eastAsia="黑体" w:hAnsi="黑体"/>
          <w:color w:val="000000" w:themeColor="text1"/>
          <w:szCs w:val="32"/>
        </w:rPr>
      </w:pPr>
    </w:p>
    <w:p w:rsidR="00463F28" w:rsidRPr="00AA29D9" w:rsidRDefault="00F6653F" w:rsidP="00F6653F">
      <w:pPr>
        <w:pStyle w:val="1"/>
      </w:pPr>
      <w:bookmarkStart w:id="28" w:name="_Toc128561364"/>
      <w:bookmarkStart w:id="29" w:name="_Toc128751243"/>
      <w:bookmarkStart w:id="30" w:name="_Toc128751408"/>
      <w:bookmarkStart w:id="31" w:name="_Toc128753645"/>
      <w:r w:rsidRPr="00AA29D9">
        <w:rPr>
          <w:rFonts w:hint="eastAsia"/>
        </w:rPr>
        <w:lastRenderedPageBreak/>
        <w:t>习近平在</w:t>
      </w:r>
      <w:r w:rsidR="00463F28" w:rsidRPr="00AA29D9">
        <w:rPr>
          <w:rFonts w:hint="eastAsia"/>
        </w:rPr>
        <w:t>中共中央政治局民主生活会</w:t>
      </w:r>
      <w:r w:rsidRPr="00AA29D9">
        <w:rPr>
          <w:rFonts w:hint="eastAsia"/>
        </w:rPr>
        <w:t>的重要讲话</w:t>
      </w:r>
      <w:bookmarkEnd w:id="28"/>
      <w:bookmarkEnd w:id="29"/>
      <w:bookmarkEnd w:id="30"/>
      <w:bookmarkEnd w:id="31"/>
    </w:p>
    <w:p w:rsidR="00463F28" w:rsidRPr="003F1F86" w:rsidRDefault="00463F28" w:rsidP="003F1F86">
      <w:pPr>
        <w:ind w:firstLineChars="0" w:firstLine="0"/>
        <w:rPr>
          <w:rFonts w:ascii="仿宋_GB2312"/>
          <w:szCs w:val="32"/>
        </w:rPr>
      </w:pPr>
    </w:p>
    <w:p w:rsidR="00463F28" w:rsidRPr="003F1F86" w:rsidRDefault="00463F28" w:rsidP="003F1F86">
      <w:pPr>
        <w:ind w:firstLine="640"/>
        <w:rPr>
          <w:rFonts w:ascii="仿宋_GB2312"/>
          <w:szCs w:val="32"/>
        </w:rPr>
      </w:pPr>
      <w:r w:rsidRPr="003F1F86">
        <w:rPr>
          <w:rFonts w:ascii="仿宋_GB2312" w:hint="eastAsia"/>
          <w:szCs w:val="32"/>
        </w:rPr>
        <w:t>新华社北京12月27日电</w:t>
      </w:r>
      <w:r w:rsidRPr="003F1F86">
        <w:rPr>
          <w:rFonts w:ascii="仿宋_GB2312" w:hint="eastAsia"/>
          <w:szCs w:val="32"/>
        </w:rPr>
        <w:t>  </w:t>
      </w:r>
      <w:r w:rsidRPr="003F1F86">
        <w:rPr>
          <w:rFonts w:ascii="仿宋_GB2312" w:hint="eastAsia"/>
          <w:szCs w:val="32"/>
        </w:rPr>
        <w:t>中共中央政治局于12月26日至27日召开民主生活会，以全面贯彻习近平新时代中国特色社会主义思想，深刻领悟“两个确立”的决定性意义，增强“四个意识”、坚定“四个自信”、做到“两个维护”，团结带领党员干部以奋发有为的精神贯彻落实党的二十大</w:t>
      </w:r>
      <w:proofErr w:type="gramStart"/>
      <w:r w:rsidRPr="003F1F86">
        <w:rPr>
          <w:rFonts w:ascii="仿宋_GB2312" w:hint="eastAsia"/>
          <w:szCs w:val="32"/>
        </w:rPr>
        <w:t>作出</w:t>
      </w:r>
      <w:proofErr w:type="gramEnd"/>
      <w:r w:rsidRPr="003F1F86">
        <w:rPr>
          <w:rFonts w:ascii="仿宋_GB2312" w:hint="eastAsia"/>
          <w:szCs w:val="32"/>
        </w:rPr>
        <w:t>的重大决策部署为主题，联系中央政治局工作，联系带头做到“两个维护”、带头用习近平新时代中国特色社会主义思想凝</w:t>
      </w:r>
      <w:proofErr w:type="gramStart"/>
      <w:r w:rsidRPr="003F1F86">
        <w:rPr>
          <w:rFonts w:ascii="仿宋_GB2312" w:hint="eastAsia"/>
          <w:szCs w:val="32"/>
        </w:rPr>
        <w:t>心铸魂</w:t>
      </w:r>
      <w:proofErr w:type="gramEnd"/>
      <w:r w:rsidRPr="003F1F86">
        <w:rPr>
          <w:rFonts w:ascii="仿宋_GB2312" w:hint="eastAsia"/>
          <w:szCs w:val="32"/>
        </w:rPr>
        <w:t>、带头坚持和加强党的全面领导、带头坚持以人民为中心的发展思想、带头发扬斗争精神、带头落实全面从严治党政治责任等方面的实际，总结成绩，查摆不足，进行党性分析，开展批评和自我批评。</w:t>
      </w:r>
    </w:p>
    <w:p w:rsidR="00463F28" w:rsidRPr="003F1F86" w:rsidRDefault="00463F28" w:rsidP="003F1F86">
      <w:pPr>
        <w:ind w:firstLine="640"/>
        <w:rPr>
          <w:rFonts w:ascii="仿宋_GB2312"/>
          <w:szCs w:val="32"/>
        </w:rPr>
      </w:pPr>
      <w:r w:rsidRPr="003F1F86">
        <w:rPr>
          <w:rFonts w:ascii="仿宋_GB2312" w:hint="eastAsia"/>
          <w:szCs w:val="32"/>
        </w:rPr>
        <w:t>中共中央总书记习近平主持会议并发表重要讲话。</w:t>
      </w:r>
    </w:p>
    <w:p w:rsidR="00463F28" w:rsidRPr="003F1F86" w:rsidRDefault="00463F28" w:rsidP="003F1F86">
      <w:pPr>
        <w:ind w:firstLine="640"/>
        <w:rPr>
          <w:rFonts w:ascii="仿宋_GB2312"/>
          <w:szCs w:val="32"/>
        </w:rPr>
      </w:pPr>
      <w:r w:rsidRPr="003F1F86">
        <w:rPr>
          <w:rFonts w:ascii="仿宋_GB2312" w:hint="eastAsia"/>
          <w:szCs w:val="32"/>
        </w:rPr>
        <w:t>会前，有关方面做了认真准备。中央政治局同志与有关负责同志谈心谈话，听取意见和建议，撰写发言提纲。会上，中央政治局的同志逐个发言，围绕会议主题，对照《中共中央政治局关于加强和维护党中央集中统一领导的若干规定》、《中共中央政治局贯彻落实中央八项规定实施细则》，认真查摆、深刻剖析，开诚布公、坦诚相见，气氛严肃活泼，收到预期效果。</w:t>
      </w:r>
    </w:p>
    <w:p w:rsidR="00463F28" w:rsidRPr="003F1F86" w:rsidRDefault="00463F28" w:rsidP="003F1F86">
      <w:pPr>
        <w:ind w:firstLine="640"/>
        <w:rPr>
          <w:rFonts w:ascii="仿宋_GB2312"/>
          <w:szCs w:val="32"/>
        </w:rPr>
      </w:pPr>
      <w:r w:rsidRPr="003F1F86">
        <w:rPr>
          <w:rFonts w:ascii="仿宋_GB2312" w:hint="eastAsia"/>
          <w:szCs w:val="32"/>
        </w:rPr>
        <w:t>中央政治局同志的发言，聚焦6个重点。一是对学习贯彻党的二十大精神的重大意义认识更加深刻，要自觉在全面学习、全面把握、全面落实上下真功见实效。二是对“两个</w:t>
      </w:r>
      <w:r w:rsidRPr="003F1F86">
        <w:rPr>
          <w:rFonts w:ascii="仿宋_GB2312" w:hint="eastAsia"/>
          <w:szCs w:val="32"/>
        </w:rPr>
        <w:lastRenderedPageBreak/>
        <w:t>确立”的决定性意义的领悟更加深刻，要进一步增强做到“两个维护”的思想自觉、政治自觉、行动自觉。三是对习近平新时代中国特色社会主义思想的长远指导意义认识更加深刻，要切实用以武装头脑、指导实践、推动工作。四是对全面推进中国式现代化的中国特色、本质要求、重大原则和社会主义现代化建设战略部署的认识更加深刻，面对艰巨繁重任务和风险挑战，要敢于斗争、担当作为，为党履职、为民尽责。五是对领导干部在全面从严治党上的风向标作用认识更加深刻，要严于自我革命，自觉在遵规守纪上为全党作表率。六是对保持解决大党独有难题的清醒和坚定的认识更加深刻，要认真履行全面从严治党政治责任。</w:t>
      </w:r>
    </w:p>
    <w:p w:rsidR="00463F28" w:rsidRPr="003F1F86" w:rsidRDefault="00463F28" w:rsidP="003F1F86">
      <w:pPr>
        <w:ind w:firstLine="640"/>
        <w:rPr>
          <w:rFonts w:ascii="仿宋_GB2312"/>
          <w:szCs w:val="32"/>
        </w:rPr>
      </w:pPr>
      <w:r w:rsidRPr="003F1F86">
        <w:rPr>
          <w:rFonts w:ascii="仿宋_GB2312" w:hint="eastAsia"/>
          <w:szCs w:val="32"/>
        </w:rPr>
        <w:t>会议强调，今年是党和国家历史上极为重要的一年。我们胜利召开党的二十大，描绘了全面建设社会主义现代化国家的宏伟蓝图。面对风高浪急的国际环境和艰巨繁重的国内改革发展稳定任务，以习近平同志为核心的党中央团结带领全党全国各族人民迎难而上，全面落实疫情要防住、经济要稳住、发展要安全的要求，统筹国内国际两个大局，统筹疫情防控和经济社会发展，统筹发展和安全，加大宏观调控力度，应对超预期因素冲击，保持了经济社会大局稳定。全年经济保持增长，就业总体稳定，物价平稳，国际收支状况较好。粮食产量连续八年保持在1.3</w:t>
      </w:r>
      <w:proofErr w:type="gramStart"/>
      <w:r w:rsidRPr="003F1F86">
        <w:rPr>
          <w:rFonts w:ascii="仿宋_GB2312" w:hint="eastAsia"/>
          <w:szCs w:val="32"/>
        </w:rPr>
        <w:t>万亿斤</w:t>
      </w:r>
      <w:proofErr w:type="gramEnd"/>
      <w:r w:rsidRPr="003F1F86">
        <w:rPr>
          <w:rFonts w:ascii="仿宋_GB2312" w:hint="eastAsia"/>
          <w:szCs w:val="32"/>
        </w:rPr>
        <w:t>以上，粮食安全、能源安全和人民生活得到有效保障。成功举办北京冬奥会、冬残奥会。这些成绩殊为不易，值得倍加珍惜。</w:t>
      </w:r>
    </w:p>
    <w:p w:rsidR="00463F28" w:rsidRPr="003F1F86" w:rsidRDefault="00463F28" w:rsidP="003F1F86">
      <w:pPr>
        <w:ind w:firstLine="640"/>
        <w:rPr>
          <w:rFonts w:ascii="仿宋_GB2312"/>
          <w:szCs w:val="32"/>
        </w:rPr>
      </w:pPr>
      <w:r w:rsidRPr="003F1F86">
        <w:rPr>
          <w:rFonts w:ascii="仿宋_GB2312" w:hint="eastAsia"/>
          <w:szCs w:val="32"/>
        </w:rPr>
        <w:t>中央政治局的同志一致认为，一年来的实践再次证明，</w:t>
      </w:r>
      <w:r w:rsidRPr="003F1F86">
        <w:rPr>
          <w:rFonts w:ascii="仿宋_GB2312" w:hint="eastAsia"/>
          <w:szCs w:val="32"/>
        </w:rPr>
        <w:lastRenderedPageBreak/>
        <w:t>“两个确立”具有决定性意义。在新征程上，全党必须深刻认识“两个确立”的决定性意义，增强“四个意识”、坚定“四个自信”、做到“两个维护”，坚定不移贯彻落实党中央方针政策和工作部署。明年是全面贯彻党的二十大精神的开局之年，必须全面贯彻习近平新时代中国特色社会主义思想，弘扬伟大建党精神，牢记“三个务必”，团结奋斗，开拓创新，努力实现良好开局，为全面建设社会主义现代化国家、全面推进中华民族伟大复兴打好基础。</w:t>
      </w:r>
    </w:p>
    <w:p w:rsidR="00463F28" w:rsidRPr="003F1F86" w:rsidRDefault="00463F28" w:rsidP="003F1F86">
      <w:pPr>
        <w:ind w:firstLine="640"/>
        <w:rPr>
          <w:rFonts w:ascii="仿宋_GB2312"/>
          <w:szCs w:val="32"/>
        </w:rPr>
      </w:pPr>
      <w:r w:rsidRPr="003F1F86">
        <w:rPr>
          <w:rFonts w:ascii="仿宋_GB2312" w:hint="eastAsia"/>
          <w:szCs w:val="32"/>
        </w:rPr>
        <w:t>习近平对中央政治局各位同志的对照检查发言一一点评、逐一提出要求，并进行了总结。他指出，这次中央政治局民主生活会开得很好、很有成效，大家敞开心扉，交流了思想、检视了问题、明确了方向，对中央政治局增进团结、改进工作、担当使命很有帮助，对增强中央领导集体的凝聚力、战斗力、向心力很有帮助。</w:t>
      </w:r>
    </w:p>
    <w:p w:rsidR="00463F28" w:rsidRPr="003F1F86" w:rsidRDefault="00463F28" w:rsidP="003F1F86">
      <w:pPr>
        <w:ind w:firstLine="640"/>
        <w:rPr>
          <w:rFonts w:ascii="仿宋_GB2312"/>
          <w:szCs w:val="32"/>
        </w:rPr>
      </w:pPr>
      <w:r w:rsidRPr="003F1F86">
        <w:rPr>
          <w:rFonts w:ascii="仿宋_GB2312" w:hint="eastAsia"/>
          <w:szCs w:val="32"/>
        </w:rPr>
        <w:t>习近平强调，党的二十大擘画了全面建成社会主义现代化强国、以中国式现代化全面推进中华民族伟大复兴的宏伟蓝图，明确了新时代新</w:t>
      </w:r>
      <w:proofErr w:type="gramStart"/>
      <w:r w:rsidRPr="003F1F86">
        <w:rPr>
          <w:rFonts w:ascii="仿宋_GB2312" w:hint="eastAsia"/>
          <w:szCs w:val="32"/>
        </w:rPr>
        <w:t>征程党</w:t>
      </w:r>
      <w:proofErr w:type="gramEnd"/>
      <w:r w:rsidRPr="003F1F86">
        <w:rPr>
          <w:rFonts w:ascii="仿宋_GB2312" w:hint="eastAsia"/>
          <w:szCs w:val="32"/>
        </w:rPr>
        <w:t>和国家事业发展的目标任务。贯彻落实党的二十大精神，是当前和今后一个时期全党的首要政治任务。中央政治局的同志要在全面学习、全面把握、全面落实党的二十大精神上带好头、作表率，不辱使命、不负众望，切实把思想和行动统一到党的二十大所</w:t>
      </w:r>
      <w:proofErr w:type="gramStart"/>
      <w:r w:rsidRPr="003F1F86">
        <w:rPr>
          <w:rFonts w:ascii="仿宋_GB2312" w:hint="eastAsia"/>
          <w:szCs w:val="32"/>
        </w:rPr>
        <w:t>作出</w:t>
      </w:r>
      <w:proofErr w:type="gramEnd"/>
      <w:r w:rsidRPr="003F1F86">
        <w:rPr>
          <w:rFonts w:ascii="仿宋_GB2312" w:hint="eastAsia"/>
          <w:szCs w:val="32"/>
        </w:rPr>
        <w:t>的各项决策部署上来。</w:t>
      </w:r>
    </w:p>
    <w:p w:rsidR="00463F28" w:rsidRPr="003F1F86" w:rsidRDefault="00463F28" w:rsidP="003F1F86">
      <w:pPr>
        <w:ind w:firstLine="640"/>
        <w:rPr>
          <w:rFonts w:ascii="仿宋_GB2312"/>
          <w:szCs w:val="32"/>
        </w:rPr>
      </w:pPr>
      <w:r w:rsidRPr="003F1F86">
        <w:rPr>
          <w:rFonts w:ascii="仿宋_GB2312" w:hint="eastAsia"/>
          <w:szCs w:val="32"/>
        </w:rPr>
        <w:t>习近平指出，维护党中央集中统一领导，是一个成熟的马克思主义执政党的重大建党原则。我们这么大一个党、这</w:t>
      </w:r>
      <w:r w:rsidRPr="003F1F86">
        <w:rPr>
          <w:rFonts w:ascii="仿宋_GB2312" w:hint="eastAsia"/>
          <w:szCs w:val="32"/>
        </w:rPr>
        <w:lastRenderedPageBreak/>
        <w:t>么大一个国家，如果党中央不能实行坚强有力的集中统一领导，就会出现各自为政、自行其是的局面，那就什么事情也干不成。维护党中央集中统一领导是具体的而不是抽象的，首先要落实到坚定维护党中央权威上，落实到增强“四个意识”、坚定“四个自信”、做到“两个维护”的实际行动上。任何时候任何情况下都要坚持同党中央保持高度一致，在党中央统一指挥的合奏中形成和声，</w:t>
      </w:r>
      <w:proofErr w:type="gramStart"/>
      <w:r w:rsidRPr="003F1F86">
        <w:rPr>
          <w:rFonts w:ascii="仿宋_GB2312" w:hint="eastAsia"/>
          <w:szCs w:val="32"/>
        </w:rPr>
        <w:t>决不能荒腔</w:t>
      </w:r>
      <w:proofErr w:type="gramEnd"/>
      <w:r w:rsidRPr="003F1F86">
        <w:rPr>
          <w:rFonts w:ascii="仿宋_GB2312" w:hint="eastAsia"/>
          <w:szCs w:val="32"/>
        </w:rPr>
        <w:t>走板、变味走调；任何时候任何情况下都要坚持以党的旗帜为旗帜、以党的方向为方向、以党的意志为意志，做到党中央提倡的坚决响应，党中央决定的坚决照办，党中央禁止的坚决不做，时常对标对表，及时校正偏差；任何时候任何情况下都要坚持对党绝对忠诚，与党中央同心同德，真心爱党、时刻忧党、坚定护党、全力兴党。工作中的重大决策、重大事项、重要情况要及时向党中央请示报告。</w:t>
      </w:r>
    </w:p>
    <w:p w:rsidR="00463F28" w:rsidRPr="003F1F86" w:rsidRDefault="00463F28" w:rsidP="003F1F86">
      <w:pPr>
        <w:ind w:firstLine="640"/>
        <w:rPr>
          <w:rFonts w:ascii="仿宋_GB2312"/>
          <w:szCs w:val="32"/>
        </w:rPr>
      </w:pPr>
      <w:r w:rsidRPr="003F1F86">
        <w:rPr>
          <w:rFonts w:ascii="仿宋_GB2312" w:hint="eastAsia"/>
          <w:szCs w:val="32"/>
        </w:rPr>
        <w:t>习近平强调，中国式现代化是前无古人的开创性事业，需要我们探索创新。这对各级党组织和领导干部的素质能力提出了新的更高要求，对我们的精神状态、作风形象提出了新的更高要求。对政治局的同志来说，最重要的履职能力就是政治能力，要坚持用马克思主义政治家的标准严格要求自己，不断提高政治判断力、政治领悟力、政治执行力，善于</w:t>
      </w:r>
      <w:proofErr w:type="gramStart"/>
      <w:r w:rsidRPr="003F1F86">
        <w:rPr>
          <w:rFonts w:ascii="仿宋_GB2312" w:hint="eastAsia"/>
          <w:szCs w:val="32"/>
        </w:rPr>
        <w:t>研判国内</w:t>
      </w:r>
      <w:proofErr w:type="gramEnd"/>
      <w:r w:rsidRPr="003F1F86">
        <w:rPr>
          <w:rFonts w:ascii="仿宋_GB2312" w:hint="eastAsia"/>
          <w:szCs w:val="32"/>
        </w:rPr>
        <w:t>国际发展大势大局，牢记“国之大者”，善谋国之大计、党之大计，造福人民、赢得民心。要按照党的二十大要求，不断增强推动高质量发展本领、服务群众本领、防范化解风险本领。</w:t>
      </w:r>
    </w:p>
    <w:p w:rsidR="00463F28" w:rsidRPr="003F1F86" w:rsidRDefault="00463F28" w:rsidP="003F1F86">
      <w:pPr>
        <w:ind w:firstLine="640"/>
        <w:rPr>
          <w:rFonts w:ascii="仿宋_GB2312"/>
          <w:szCs w:val="32"/>
        </w:rPr>
      </w:pPr>
      <w:r w:rsidRPr="003F1F86">
        <w:rPr>
          <w:rFonts w:ascii="仿宋_GB2312" w:hint="eastAsia"/>
          <w:szCs w:val="32"/>
        </w:rPr>
        <w:lastRenderedPageBreak/>
        <w:t>习近平指出，把党的二十大描绘的宏伟蓝图变成美好现实，需要各级领导干部担当作为。各级领导干部要以身许党、夙夜在公，以时时放心不下的责任感、积极担当作为的精气神为党和</w:t>
      </w:r>
      <w:proofErr w:type="gramStart"/>
      <w:r w:rsidRPr="003F1F86">
        <w:rPr>
          <w:rFonts w:ascii="仿宋_GB2312" w:hint="eastAsia"/>
          <w:szCs w:val="32"/>
        </w:rPr>
        <w:t>人民履好职</w:t>
      </w:r>
      <w:proofErr w:type="gramEnd"/>
      <w:r w:rsidRPr="003F1F86">
        <w:rPr>
          <w:rFonts w:ascii="仿宋_GB2312" w:hint="eastAsia"/>
          <w:szCs w:val="32"/>
        </w:rPr>
        <w:t>、尽好责。要积极营造有利于干事创业的良好环境，敢于为担当者担当、为负责者负责、为干事者撑腰，善于发现、培养、使用敢担当</w:t>
      </w:r>
      <w:proofErr w:type="gramStart"/>
      <w:r w:rsidRPr="003F1F86">
        <w:rPr>
          <w:rFonts w:ascii="仿宋_GB2312" w:hint="eastAsia"/>
          <w:szCs w:val="32"/>
        </w:rPr>
        <w:t>善作为</w:t>
      </w:r>
      <w:proofErr w:type="gramEnd"/>
      <w:r w:rsidRPr="003F1F86">
        <w:rPr>
          <w:rFonts w:ascii="仿宋_GB2312" w:hint="eastAsia"/>
          <w:szCs w:val="32"/>
        </w:rPr>
        <w:t>的干部，着力消除妨碍干部担当作为的各种因素，</w:t>
      </w:r>
      <w:proofErr w:type="gramStart"/>
      <w:r w:rsidRPr="003F1F86">
        <w:rPr>
          <w:rFonts w:ascii="仿宋_GB2312" w:hint="eastAsia"/>
          <w:szCs w:val="32"/>
        </w:rPr>
        <w:t>让愿担当</w:t>
      </w:r>
      <w:proofErr w:type="gramEnd"/>
      <w:r w:rsidRPr="003F1F86">
        <w:rPr>
          <w:rFonts w:ascii="仿宋_GB2312" w:hint="eastAsia"/>
          <w:szCs w:val="32"/>
        </w:rPr>
        <w:t>、敢担当、善担当蔚然成风。必须发扬斗争精神，积极应对各种风险挑战，依靠顽强斗争打开事业发展新天地。</w:t>
      </w:r>
    </w:p>
    <w:p w:rsidR="00463F28" w:rsidRPr="003F1F86" w:rsidRDefault="00463F28" w:rsidP="003F1F86">
      <w:pPr>
        <w:ind w:firstLine="640"/>
        <w:rPr>
          <w:rFonts w:ascii="仿宋_GB2312"/>
          <w:szCs w:val="32"/>
        </w:rPr>
      </w:pPr>
      <w:r w:rsidRPr="003F1F86">
        <w:rPr>
          <w:rFonts w:ascii="仿宋_GB2312" w:hint="eastAsia"/>
          <w:szCs w:val="32"/>
        </w:rPr>
        <w:t>习近平强调，中央政治局的同志要带头强化系统观念，提高政治站位，善于统揽伟大斗争、伟大工程、伟大事业、伟大梦想，善于统筹推进“五位一体”总体布局、协调推进“四个全面”战略布局。要牢固树立全国一盘棋思想，自觉在大局下行动，坚持小道理服从大道理、地方利益服从国家整体利益，不断提高战略思维、历史思维、辩证思维、系统思维、创新思维、法治思维、底线思维能力，切实做到前瞻性思考、全局性谋划、整体性推进各项事业。坚持算大账、算长远账，不打小算盘、不搞小聪明，自觉防止和反对个人主义、分散主义、自由主义、本位主义，做到既为一域争光、又为全局添彩。</w:t>
      </w:r>
    </w:p>
    <w:p w:rsidR="00463F28" w:rsidRPr="003F1F86" w:rsidRDefault="00463F28" w:rsidP="003F1F86">
      <w:pPr>
        <w:ind w:firstLine="640"/>
        <w:rPr>
          <w:rFonts w:ascii="仿宋_GB2312"/>
          <w:szCs w:val="32"/>
        </w:rPr>
      </w:pPr>
      <w:r w:rsidRPr="003F1F86">
        <w:rPr>
          <w:rFonts w:ascii="仿宋_GB2312" w:hint="eastAsia"/>
          <w:szCs w:val="32"/>
        </w:rPr>
        <w:t>习近平指出，领导干部特别是高级干部的作风历来是引领党风和社会风气的重要风向标，是人民群众观察党风的重要窗口。中央政治局同志要对照新修订的中央八项规定实施细则，一条一条严格对标对表，不折不扣抓好贯彻落实，重</w:t>
      </w:r>
      <w:r w:rsidRPr="003F1F86">
        <w:rPr>
          <w:rFonts w:ascii="仿宋_GB2312" w:hint="eastAsia"/>
          <w:szCs w:val="32"/>
        </w:rPr>
        <w:lastRenderedPageBreak/>
        <w:t>点纠治形式主义、官僚主义顽疾，带头弘扬党的优良作风。要大兴调查研究之风，多到分管领域的基层一线去，多到困难多、群众意见集中、工作打不开局面的地方去，体察实情、解剖麻雀，全面掌握情况，做到心中有数。要营造环境、创造条件，鼓励基层干部群众讲真话、讲实话、讲心里话。对发现的问题，要分析原因、找准症结，有针对性地研究解决。</w:t>
      </w:r>
    </w:p>
    <w:p w:rsidR="00463F28" w:rsidRPr="003F1F86" w:rsidRDefault="00463F28" w:rsidP="003F1F86">
      <w:pPr>
        <w:ind w:firstLine="640"/>
        <w:rPr>
          <w:rFonts w:ascii="仿宋_GB2312"/>
          <w:szCs w:val="32"/>
        </w:rPr>
      </w:pPr>
      <w:r w:rsidRPr="003F1F86">
        <w:rPr>
          <w:rFonts w:ascii="仿宋_GB2312" w:hint="eastAsia"/>
          <w:szCs w:val="32"/>
        </w:rPr>
        <w:t>习近平强调，我们党始终代表中国</w:t>
      </w:r>
      <w:proofErr w:type="gramStart"/>
      <w:r w:rsidRPr="003F1F86">
        <w:rPr>
          <w:rFonts w:ascii="仿宋_GB2312" w:hint="eastAsia"/>
          <w:szCs w:val="32"/>
        </w:rPr>
        <w:t>最</w:t>
      </w:r>
      <w:proofErr w:type="gramEnd"/>
      <w:r w:rsidRPr="003F1F86">
        <w:rPr>
          <w:rFonts w:ascii="仿宋_GB2312" w:hint="eastAsia"/>
          <w:szCs w:val="32"/>
        </w:rPr>
        <w:t>广大人民的根本利益，从来不代表任何利益集团、任何权势团体、任何特权阶层的利益。领导干部自身</w:t>
      </w:r>
      <w:proofErr w:type="gramStart"/>
      <w:r w:rsidRPr="003F1F86">
        <w:rPr>
          <w:rFonts w:ascii="仿宋_GB2312" w:hint="eastAsia"/>
          <w:szCs w:val="32"/>
        </w:rPr>
        <w:t>硬首先</w:t>
      </w:r>
      <w:proofErr w:type="gramEnd"/>
      <w:r w:rsidRPr="003F1F86">
        <w:rPr>
          <w:rFonts w:ascii="仿宋_GB2312" w:hint="eastAsia"/>
          <w:szCs w:val="32"/>
        </w:rPr>
        <w:t>要自身廉。廉，重在自觉，贵在持久，难在彻底。中央政治局的同志要带头廉洁自律，带头落实好管党治党的政治责任，抓好分管领域或主政地方的党风廉政建设，坚决同各种不正之风和腐败现象作斗争，推动形成清清爽爽的同志关系、规规矩矩的上下级关系、</w:t>
      </w:r>
      <w:proofErr w:type="gramStart"/>
      <w:r w:rsidRPr="003F1F86">
        <w:rPr>
          <w:rFonts w:ascii="仿宋_GB2312" w:hint="eastAsia"/>
          <w:szCs w:val="32"/>
        </w:rPr>
        <w:t>亲清统一</w:t>
      </w:r>
      <w:proofErr w:type="gramEnd"/>
      <w:r w:rsidRPr="003F1F86">
        <w:rPr>
          <w:rFonts w:ascii="仿宋_GB2312" w:hint="eastAsia"/>
          <w:szCs w:val="32"/>
        </w:rPr>
        <w:t>的新型政商关系，当好良好政治生态和社会风气的引领者、营造者、维护者。同时，要严格管好家人亲属、管好身边人身边事，决不能让他们利用自己的权力和影响力牟取不正当利益。</w:t>
      </w:r>
    </w:p>
    <w:p w:rsidR="00463F28" w:rsidRPr="003F1F86" w:rsidRDefault="00463F28" w:rsidP="003F1F86">
      <w:pPr>
        <w:ind w:firstLine="640"/>
        <w:rPr>
          <w:rFonts w:ascii="仿宋_GB2312"/>
          <w:szCs w:val="32"/>
        </w:rPr>
      </w:pPr>
      <w:r w:rsidRPr="003F1F86">
        <w:rPr>
          <w:rFonts w:ascii="仿宋_GB2312" w:hint="eastAsia"/>
          <w:szCs w:val="32"/>
        </w:rPr>
        <w:t>习近平指出，在这次民主生活会上，中央政治局的同志就做好工作提了许多很好的意见和建议。会后要抓紧研究、拿出举措、改进工作，务求取得实效。</w:t>
      </w:r>
    </w:p>
    <w:p w:rsidR="00463F28" w:rsidRDefault="00463F28" w:rsidP="003F1F86">
      <w:pPr>
        <w:ind w:firstLine="640"/>
        <w:rPr>
          <w:rFonts w:ascii="黑体" w:eastAsia="黑体" w:hAnsi="黑体"/>
          <w:color w:val="000000" w:themeColor="text1"/>
          <w:szCs w:val="32"/>
        </w:rPr>
      </w:pPr>
    </w:p>
    <w:p w:rsidR="00F67E29" w:rsidRDefault="00F67E29" w:rsidP="009A590A">
      <w:pPr>
        <w:pStyle w:val="1"/>
        <w:rPr>
          <w:b/>
        </w:rPr>
      </w:pPr>
      <w:bookmarkStart w:id="32" w:name="_Toc128561365"/>
      <w:bookmarkStart w:id="33" w:name="_Toc128751244"/>
      <w:bookmarkStart w:id="34" w:name="_Toc128751409"/>
      <w:bookmarkStart w:id="35" w:name="_Toc128753646"/>
      <w:r>
        <w:rPr>
          <w:rFonts w:hint="eastAsia"/>
        </w:rPr>
        <w:lastRenderedPageBreak/>
        <w:t>习近平在中央农村工作会议上</w:t>
      </w:r>
      <w:r w:rsidR="009A590A" w:rsidRPr="00AA29D9">
        <w:rPr>
          <w:rFonts w:hint="eastAsia"/>
        </w:rPr>
        <w:t>的重要讲话</w:t>
      </w:r>
      <w:bookmarkEnd w:id="32"/>
      <w:bookmarkEnd w:id="33"/>
      <w:bookmarkEnd w:id="34"/>
      <w:bookmarkEnd w:id="35"/>
    </w:p>
    <w:p w:rsidR="00E407AD" w:rsidRPr="009A590A" w:rsidRDefault="00E407AD" w:rsidP="00E407AD">
      <w:pPr>
        <w:ind w:firstLine="643"/>
        <w:jc w:val="center"/>
        <w:rPr>
          <w:rFonts w:ascii="仿宋_GB2312"/>
          <w:b/>
          <w:szCs w:val="32"/>
        </w:rPr>
      </w:pPr>
    </w:p>
    <w:tbl>
      <w:tblPr>
        <w:tblW w:w="6000" w:type="dxa"/>
        <w:tblCellSpacing w:w="15" w:type="dxa"/>
        <w:tblCellMar>
          <w:left w:w="0" w:type="dxa"/>
          <w:right w:w="0" w:type="dxa"/>
        </w:tblCellMar>
        <w:tblLook w:val="04A0" w:firstRow="1" w:lastRow="0" w:firstColumn="1" w:lastColumn="0" w:noHBand="0" w:noVBand="1"/>
      </w:tblPr>
      <w:tblGrid>
        <w:gridCol w:w="6000"/>
      </w:tblGrid>
      <w:tr w:rsidR="00F67E29" w:rsidRPr="009A590A" w:rsidTr="00F67E29">
        <w:trPr>
          <w:tblCellSpacing w:w="15" w:type="dxa"/>
        </w:trPr>
        <w:tc>
          <w:tcPr>
            <w:tcW w:w="0" w:type="auto"/>
            <w:tcBorders>
              <w:top w:val="nil"/>
              <w:left w:val="nil"/>
              <w:bottom w:val="nil"/>
              <w:right w:val="nil"/>
            </w:tcBorders>
            <w:vAlign w:val="center"/>
            <w:hideMark/>
          </w:tcPr>
          <w:p w:rsidR="00F67E29" w:rsidRPr="009A590A" w:rsidRDefault="00F67E29" w:rsidP="009A590A">
            <w:pPr>
              <w:ind w:firstLine="640"/>
              <w:rPr>
                <w:rFonts w:ascii="仿宋_GB2312" w:hAnsi="宋体" w:cs="宋体"/>
                <w:szCs w:val="32"/>
              </w:rPr>
            </w:pPr>
          </w:p>
        </w:tc>
      </w:tr>
    </w:tbl>
    <w:p w:rsidR="00F67E29" w:rsidRPr="009A590A" w:rsidRDefault="00F67E29" w:rsidP="009A590A">
      <w:pPr>
        <w:ind w:firstLineChars="0" w:firstLine="0"/>
        <w:rPr>
          <w:rFonts w:ascii="仿宋_GB2312"/>
          <w:szCs w:val="32"/>
        </w:rPr>
      </w:pPr>
      <w:r w:rsidRPr="009A590A">
        <w:rPr>
          <w:rFonts w:ascii="仿宋_GB2312" w:hint="eastAsia"/>
          <w:szCs w:val="32"/>
        </w:rPr>
        <w:t xml:space="preserve">　　新华社北京12月24日电</w:t>
      </w:r>
      <w:r w:rsidRPr="009A590A">
        <w:rPr>
          <w:rFonts w:ascii="仿宋_GB2312" w:hint="eastAsia"/>
          <w:szCs w:val="32"/>
        </w:rPr>
        <w:t>  </w:t>
      </w:r>
      <w:r w:rsidRPr="009A590A">
        <w:rPr>
          <w:rFonts w:ascii="仿宋_GB2312" w:hint="eastAsia"/>
          <w:szCs w:val="32"/>
        </w:rPr>
        <w:t>中央农村工作会议12月23日至24日在北京举行。中共中央总书记、国家主席、中央军委主席习近平出席会议并发表重要讲话强调，全面推进乡村振兴、加快建设农业强国，是党中央着眼全面建成社会主义现代化强国</w:t>
      </w:r>
      <w:proofErr w:type="gramStart"/>
      <w:r w:rsidRPr="009A590A">
        <w:rPr>
          <w:rFonts w:ascii="仿宋_GB2312" w:hint="eastAsia"/>
          <w:szCs w:val="32"/>
        </w:rPr>
        <w:t>作出</w:t>
      </w:r>
      <w:proofErr w:type="gramEnd"/>
      <w:r w:rsidRPr="009A590A">
        <w:rPr>
          <w:rFonts w:ascii="仿宋_GB2312" w:hint="eastAsia"/>
          <w:szCs w:val="32"/>
        </w:rPr>
        <w:t>的战略部署。强国必先强农，</w:t>
      </w:r>
      <w:proofErr w:type="gramStart"/>
      <w:r w:rsidRPr="009A590A">
        <w:rPr>
          <w:rFonts w:ascii="仿宋_GB2312" w:hint="eastAsia"/>
          <w:szCs w:val="32"/>
        </w:rPr>
        <w:t>农强方</w:t>
      </w:r>
      <w:proofErr w:type="gramEnd"/>
      <w:r w:rsidRPr="009A590A">
        <w:rPr>
          <w:rFonts w:ascii="仿宋_GB2312" w:hint="eastAsia"/>
          <w:szCs w:val="32"/>
        </w:rPr>
        <w:t>能国强。没有农业强国就没有整个现代化强国；没有农业农村现代化，社会主义现代化就是不全面的。要铆足干劲，抓好以乡村振兴为重心的“三农”各项工作，大力推进农业农村现代化，为加快建设农业强国而努力奋斗。</w:t>
      </w:r>
    </w:p>
    <w:p w:rsidR="00F67E29" w:rsidRPr="009A590A" w:rsidRDefault="00F67E29" w:rsidP="009A590A">
      <w:pPr>
        <w:ind w:firstLineChars="0" w:firstLine="0"/>
        <w:rPr>
          <w:rFonts w:ascii="仿宋_GB2312"/>
          <w:szCs w:val="32"/>
        </w:rPr>
      </w:pPr>
      <w:r w:rsidRPr="009A590A">
        <w:rPr>
          <w:rFonts w:ascii="仿宋_GB2312" w:hint="eastAsia"/>
          <w:szCs w:val="32"/>
        </w:rPr>
        <w:t xml:space="preserve">　　李克强主持会议。李强、王沪宁、韩正、蔡奇、丁薛祥出席会议。</w:t>
      </w:r>
    </w:p>
    <w:p w:rsidR="00F67E29" w:rsidRPr="009A590A" w:rsidRDefault="00F67E29" w:rsidP="009A590A">
      <w:pPr>
        <w:ind w:firstLineChars="0" w:firstLine="0"/>
        <w:rPr>
          <w:rFonts w:ascii="仿宋_GB2312"/>
          <w:szCs w:val="32"/>
        </w:rPr>
      </w:pPr>
      <w:r w:rsidRPr="009A590A">
        <w:rPr>
          <w:rFonts w:ascii="仿宋_GB2312" w:hint="eastAsia"/>
          <w:szCs w:val="32"/>
        </w:rPr>
        <w:t xml:space="preserve">　　习近平指出，农业强国是社会主义现代化强国的根基，满足人民美好生活需要、实现高质量发展、夯实国家安全基础，都离不开农业发展。建设农业强国要体现中国特色，立足我国国情，立足人多地少的资源禀赋、农耕文明的历史底蕴、人与自然和谐共生的时代要求，走自己的路，不简单照搬国外现代化农业强国模式。要依靠自己力量端牢饭碗，依托双层经营体制发展农业，发展生态低碳农业，赓续农耕文明，扎实推进共同富裕。当前，要锚</w:t>
      </w:r>
      <w:proofErr w:type="gramStart"/>
      <w:r w:rsidRPr="009A590A">
        <w:rPr>
          <w:rFonts w:ascii="仿宋_GB2312" w:hint="eastAsia"/>
          <w:szCs w:val="32"/>
        </w:rPr>
        <w:t>定建设</w:t>
      </w:r>
      <w:proofErr w:type="gramEnd"/>
      <w:r w:rsidRPr="009A590A">
        <w:rPr>
          <w:rFonts w:ascii="仿宋_GB2312" w:hint="eastAsia"/>
          <w:szCs w:val="32"/>
        </w:rPr>
        <w:t>农业强国目标，科学谋划和推进“三农”工作，加强顶层设计，制定加快建设农业强国规划；循序渐进、稳扎稳打，多做打基础、利长远的事情；因地制宜、注重实效，立足资源禀赋和发展阶段，</w:t>
      </w:r>
      <w:r w:rsidRPr="009A590A">
        <w:rPr>
          <w:rFonts w:ascii="仿宋_GB2312" w:hint="eastAsia"/>
          <w:szCs w:val="32"/>
        </w:rPr>
        <w:lastRenderedPageBreak/>
        <w:t>解决农业农村发展最迫切、农民反映最强烈的实际问题，不搞脱离实际的面子工程。</w:t>
      </w:r>
    </w:p>
    <w:p w:rsidR="00F67E29" w:rsidRPr="009A590A" w:rsidRDefault="00F67E29" w:rsidP="009A590A">
      <w:pPr>
        <w:ind w:firstLineChars="0" w:firstLine="0"/>
        <w:rPr>
          <w:rFonts w:ascii="仿宋_GB2312"/>
          <w:szCs w:val="32"/>
        </w:rPr>
      </w:pPr>
      <w:r w:rsidRPr="009A590A">
        <w:rPr>
          <w:rFonts w:ascii="仿宋_GB2312" w:hint="eastAsia"/>
          <w:szCs w:val="32"/>
        </w:rPr>
        <w:t xml:space="preserve">　　习近平强调，保障粮食和重要农产品稳定安全供给始终是建设农业强国的头等大事。要实施新一轮千亿斤粮食产能提升行动，抓紧制定实施方案。要抓住耕地和种子两个要害，坚决守住18亿亩耕地红线，逐步把永久基本农田全部建成高标准农田，把种业振兴行动切实抓出成效，把当家品种牢牢攥在自己手里。要</w:t>
      </w:r>
      <w:proofErr w:type="gramStart"/>
      <w:r w:rsidRPr="009A590A">
        <w:rPr>
          <w:rFonts w:ascii="仿宋_GB2312" w:hint="eastAsia"/>
          <w:szCs w:val="32"/>
        </w:rPr>
        <w:t>健全种粮农民收益</w:t>
      </w:r>
      <w:proofErr w:type="gramEnd"/>
      <w:r w:rsidRPr="009A590A">
        <w:rPr>
          <w:rFonts w:ascii="仿宋_GB2312" w:hint="eastAsia"/>
          <w:szCs w:val="32"/>
        </w:rPr>
        <w:t>保障机制，健全主产区利益补偿机制。保障粮食安全，要在增产和减损两端同时发力，持续深化食物节约各项行动。要树立大食物观，</w:t>
      </w:r>
      <w:proofErr w:type="gramStart"/>
      <w:r w:rsidRPr="009A590A">
        <w:rPr>
          <w:rFonts w:ascii="仿宋_GB2312" w:hint="eastAsia"/>
          <w:szCs w:val="32"/>
        </w:rPr>
        <w:t>构建多元</w:t>
      </w:r>
      <w:proofErr w:type="gramEnd"/>
      <w:r w:rsidRPr="009A590A">
        <w:rPr>
          <w:rFonts w:ascii="仿宋_GB2312" w:hint="eastAsia"/>
          <w:szCs w:val="32"/>
        </w:rPr>
        <w:t>化食物供给体系，多途径开发食物来源。要严格考核，督促各地真正把保障粮食安全的责任扛起来。</w:t>
      </w:r>
    </w:p>
    <w:p w:rsidR="00F67E29" w:rsidRPr="009A590A" w:rsidRDefault="00F67E29" w:rsidP="009A590A">
      <w:pPr>
        <w:ind w:firstLineChars="0" w:firstLine="0"/>
        <w:rPr>
          <w:rFonts w:ascii="仿宋_GB2312"/>
          <w:szCs w:val="32"/>
        </w:rPr>
      </w:pPr>
      <w:r w:rsidRPr="009A590A">
        <w:rPr>
          <w:rFonts w:ascii="仿宋_GB2312" w:hint="eastAsia"/>
          <w:szCs w:val="32"/>
        </w:rPr>
        <w:t xml:space="preserve">　　习近平指出，全面推进乡村振兴是新时代建设农业强国的重要任务，人力投入、物力配置、财力保障都要转移到乡村振兴上来。要全面推进产业、人才、文化、生态、组织“五个振兴”，统筹部署、协同推进，抓住重点、补齐短板。产业振兴是乡村振兴的重中之重，要落实产业帮扶政策，做好“土特产”文章，依托农业农村特色资源，向开发农业多种功能、挖掘乡村多元价值要效益，向一二三产业融合发展要效益，强龙头、补链条、兴业态、树品牌，推动乡村产业全链条升级，增强市场竞争力和可持续发展能力。巩固拓展脱贫攻坚成果是全面推进乡村振兴的底线任务，要继续压紧压实责任，把脱贫人口和脱贫地区的帮扶政策衔接好、措施落到位，坚决防止出现整村整乡返贫现象。要坚持把增加农民</w:t>
      </w:r>
      <w:r w:rsidRPr="009A590A">
        <w:rPr>
          <w:rFonts w:ascii="仿宋_GB2312" w:hint="eastAsia"/>
          <w:szCs w:val="32"/>
        </w:rPr>
        <w:lastRenderedPageBreak/>
        <w:t>收入作为“三农”工作的中心任务，千方百计拓宽农民增收致富渠道。</w:t>
      </w:r>
    </w:p>
    <w:p w:rsidR="00F67E29" w:rsidRPr="009A590A" w:rsidRDefault="00F67E29" w:rsidP="009A590A">
      <w:pPr>
        <w:ind w:firstLineChars="0" w:firstLine="0"/>
        <w:rPr>
          <w:rFonts w:ascii="仿宋_GB2312"/>
          <w:szCs w:val="32"/>
        </w:rPr>
      </w:pPr>
      <w:r w:rsidRPr="009A590A">
        <w:rPr>
          <w:rFonts w:ascii="仿宋_GB2312" w:hint="eastAsia"/>
          <w:szCs w:val="32"/>
        </w:rPr>
        <w:t xml:space="preserve">　　习近平强调，要依靠科技和改革双轮驱动加快建设农业强国。要紧</w:t>
      </w:r>
      <w:proofErr w:type="gramStart"/>
      <w:r w:rsidRPr="009A590A">
        <w:rPr>
          <w:rFonts w:ascii="仿宋_GB2312" w:hint="eastAsia"/>
          <w:szCs w:val="32"/>
        </w:rPr>
        <w:t>盯</w:t>
      </w:r>
      <w:proofErr w:type="gramEnd"/>
      <w:r w:rsidRPr="009A590A">
        <w:rPr>
          <w:rFonts w:ascii="仿宋_GB2312" w:hint="eastAsia"/>
          <w:szCs w:val="32"/>
        </w:rPr>
        <w:t>世界农业科技前沿，大力提升我国农业科技水平，加快实现高水平农业科技自立自强。要着力提升创新体系整体效能，解决好各自为战、低水平重复、转化率</w:t>
      </w:r>
      <w:proofErr w:type="gramStart"/>
      <w:r w:rsidRPr="009A590A">
        <w:rPr>
          <w:rFonts w:ascii="仿宋_GB2312" w:hint="eastAsia"/>
          <w:szCs w:val="32"/>
        </w:rPr>
        <w:t>不</w:t>
      </w:r>
      <w:proofErr w:type="gramEnd"/>
      <w:r w:rsidRPr="009A590A">
        <w:rPr>
          <w:rFonts w:ascii="仿宋_GB2312" w:hint="eastAsia"/>
          <w:szCs w:val="32"/>
        </w:rPr>
        <w:t>高等突出问题。要以农业关键核心技术攻关为引领，以产业急需为导向，聚焦底盘技术、核心种源、关键农机装备等领域，发挥新型举国体制优势，</w:t>
      </w:r>
      <w:proofErr w:type="gramStart"/>
      <w:r w:rsidRPr="009A590A">
        <w:rPr>
          <w:rFonts w:ascii="仿宋_GB2312" w:hint="eastAsia"/>
          <w:szCs w:val="32"/>
        </w:rPr>
        <w:t>整合各级</w:t>
      </w:r>
      <w:proofErr w:type="gramEnd"/>
      <w:r w:rsidRPr="009A590A">
        <w:rPr>
          <w:rFonts w:ascii="仿宋_GB2312" w:hint="eastAsia"/>
          <w:szCs w:val="32"/>
        </w:rPr>
        <w:t>各类优势科研资源，强化企业科技创新主体地位，构建梯次分明、分工协作、适度竞争的农业科技创新体系。要打造国家农业科技战略力量，支持农业领域重大创新平台建设。深化农村改革，必须继续把住处理好农民和土地关系这条主线，把强化集体所有制根基、保障和实现农民集体成员权利同激活资源要素统一起来，搞好农村集体资源资产的权利分置和权能完善，让广大农民在改革中分享更多成果。要扎实做好承包期再延长30年的各项工作，确保大多数农户原有承包</w:t>
      </w:r>
      <w:proofErr w:type="gramStart"/>
      <w:r w:rsidRPr="009A590A">
        <w:rPr>
          <w:rFonts w:ascii="仿宋_GB2312" w:hint="eastAsia"/>
          <w:szCs w:val="32"/>
        </w:rPr>
        <w:t>权保持</w:t>
      </w:r>
      <w:proofErr w:type="gramEnd"/>
      <w:r w:rsidRPr="009A590A">
        <w:rPr>
          <w:rFonts w:ascii="仿宋_GB2312" w:hint="eastAsia"/>
          <w:szCs w:val="32"/>
        </w:rPr>
        <w:t>稳定、顺利延包。要发展适度规模经营，支持发展家庭农场、农民合作社等新型经营主体，加快健全农业社会化服务体系，把小农户服务好、带动好。要稳</w:t>
      </w:r>
      <w:proofErr w:type="gramStart"/>
      <w:r w:rsidRPr="009A590A">
        <w:rPr>
          <w:rFonts w:ascii="仿宋_GB2312" w:hint="eastAsia"/>
          <w:szCs w:val="32"/>
        </w:rPr>
        <w:t>慎推进</w:t>
      </w:r>
      <w:proofErr w:type="gramEnd"/>
      <w:r w:rsidRPr="009A590A">
        <w:rPr>
          <w:rFonts w:ascii="仿宋_GB2312" w:hint="eastAsia"/>
          <w:szCs w:val="32"/>
        </w:rPr>
        <w:t>农村宅基地制度改革试点，深化农村集体经营性建设用地入市试点，完善土地增值收益分配机制。要破除妨碍城乡要素平等交换、双向流动的制度壁垒，促进发展要素、各类服务更多下乡，率先在县域内破除城乡二元结构。</w:t>
      </w:r>
    </w:p>
    <w:p w:rsidR="00F67E29" w:rsidRPr="009A590A" w:rsidRDefault="00F67E29" w:rsidP="009A590A">
      <w:pPr>
        <w:ind w:firstLineChars="0" w:firstLine="0"/>
        <w:rPr>
          <w:rFonts w:ascii="仿宋_GB2312"/>
          <w:szCs w:val="32"/>
        </w:rPr>
      </w:pPr>
      <w:r w:rsidRPr="009A590A">
        <w:rPr>
          <w:rFonts w:ascii="仿宋_GB2312" w:hint="eastAsia"/>
          <w:szCs w:val="32"/>
        </w:rPr>
        <w:lastRenderedPageBreak/>
        <w:t xml:space="preserve">　　习近平强调，农村现代化是建设农业强国的内在要求和必要条件，建设宜</w:t>
      </w:r>
      <w:proofErr w:type="gramStart"/>
      <w:r w:rsidRPr="009A590A">
        <w:rPr>
          <w:rFonts w:ascii="仿宋_GB2312" w:hint="eastAsia"/>
          <w:szCs w:val="32"/>
        </w:rPr>
        <w:t>居宜业</w:t>
      </w:r>
      <w:proofErr w:type="gramEnd"/>
      <w:r w:rsidRPr="009A590A">
        <w:rPr>
          <w:rFonts w:ascii="仿宋_GB2312" w:hint="eastAsia"/>
          <w:szCs w:val="32"/>
        </w:rPr>
        <w:t>和美乡村是农业强国的应有之义。要一体推进农业现代化和农村现代化，实现乡村由表及里、形神兼备的全面提升。要瞄准“农村基本具备现代生活条件”的目标，组织实施好乡村建设行动，特别是要加快防疫、养老、教育、医疗等方面的公共服务设施建设，提高乡村基础设施完备度、公共服务便利度、人居环境舒适度，让农民就地过上现代文明生活。要完善党组织领导的自治、法治、德治相结合的乡村治理体系，让农村既充满活力又稳定有序。要加强农村精神文明建设，加强法治教育，推进移风易俗，引导农民办事依法、遇事找法、解决问题用法、化解矛盾靠法，自觉遵守村规民约。</w:t>
      </w:r>
    </w:p>
    <w:p w:rsidR="00F67E29" w:rsidRPr="009A590A" w:rsidRDefault="00F67E29" w:rsidP="009A590A">
      <w:pPr>
        <w:ind w:firstLineChars="0" w:firstLine="0"/>
        <w:rPr>
          <w:rFonts w:ascii="仿宋_GB2312"/>
          <w:szCs w:val="32"/>
        </w:rPr>
      </w:pPr>
      <w:r w:rsidRPr="009A590A">
        <w:rPr>
          <w:rFonts w:ascii="仿宋_GB2312" w:hint="eastAsia"/>
          <w:szCs w:val="32"/>
        </w:rPr>
        <w:t xml:space="preserve">　　习近平指出，要坚持党领导“三农”工作原则不动摇，健全领导体制和工作机制，为加快建设农业强国提供坚强保证。要坚持五级书记抓乡村振兴，县委书记要当好“一线总指挥”。要加大对涉农干部的培训力度，提高“三农”工作本领，改进工作作风，打造一支政治过硬、适应新时代要求、具有领导农业强国建设能力的“三农”干部队伍。要坚持本土培养和外部引进相结合，重点加强村党组织书记和新型农业经营主体带头人培训，全面提升农民素质素养，育好用好乡土人才；要引进一批人才，有序引导大学毕业生到乡、能人回乡、农民工返乡、企业家入乡，帮助他们解决后顾之忧，让其留得下、能创业。要健全村党组织领导的村级组织体系，把农村基层党组织建设成为有效实现党的领导的坚强战斗</w:t>
      </w:r>
      <w:r w:rsidRPr="009A590A">
        <w:rPr>
          <w:rFonts w:ascii="仿宋_GB2312" w:hint="eastAsia"/>
          <w:szCs w:val="32"/>
        </w:rPr>
        <w:lastRenderedPageBreak/>
        <w:t>堡垒。</w:t>
      </w:r>
    </w:p>
    <w:p w:rsidR="00F67E29" w:rsidRPr="009A590A" w:rsidRDefault="00F67E29" w:rsidP="009A590A">
      <w:pPr>
        <w:ind w:firstLineChars="0" w:firstLine="0"/>
        <w:rPr>
          <w:rFonts w:ascii="仿宋_GB2312"/>
          <w:szCs w:val="32"/>
        </w:rPr>
      </w:pPr>
      <w:r w:rsidRPr="009A590A">
        <w:rPr>
          <w:rFonts w:ascii="仿宋_GB2312" w:hint="eastAsia"/>
          <w:szCs w:val="32"/>
        </w:rPr>
        <w:t xml:space="preserve">　　李克强在主持会议时指出，习近平总书记的重要讲话，结合贯彻落实党的二十大精神，着眼全面建成社会主义现代化强国的全局大局，系统阐释了建设农业强国、加快推进农业农村现代化、全面推进乡村振兴的一系列重大理论和实践问题，明确了当前和今后一个时期“三农”工作的目标任务、战略重点和主攻方向，具有十分重要的指导意义。要认真学习领会，坚持以习近平新时代中国特色社会主义思想为指导，结合会议主题和工作实际，把党中央、国务院决策部署贯彻落实好。</w:t>
      </w:r>
    </w:p>
    <w:p w:rsidR="00F67E29" w:rsidRPr="009A590A" w:rsidRDefault="00F67E29" w:rsidP="009A590A">
      <w:pPr>
        <w:ind w:firstLineChars="0" w:firstLine="0"/>
        <w:rPr>
          <w:rFonts w:ascii="仿宋_GB2312"/>
          <w:szCs w:val="32"/>
        </w:rPr>
      </w:pPr>
      <w:r w:rsidRPr="009A590A">
        <w:rPr>
          <w:rFonts w:ascii="仿宋_GB2312" w:hint="eastAsia"/>
          <w:szCs w:val="32"/>
        </w:rPr>
        <w:t xml:space="preserve">　　胡春华在总结讲话中表示，习近平总书记的重要讲话是建设农业强国、加快推进农业农村现代化、全面推进乡村振兴的科学指南和行动纲领。要全面学习贯彻习近平总书记关于“三农”工作重要论述，坚决完成好“三农”基本工作任务，抓紧抓好粮食和重要农产品生产，巩固拓展好脱贫攻坚成果，扎实推进宜</w:t>
      </w:r>
      <w:proofErr w:type="gramStart"/>
      <w:r w:rsidRPr="009A590A">
        <w:rPr>
          <w:rFonts w:ascii="仿宋_GB2312" w:hint="eastAsia"/>
          <w:szCs w:val="32"/>
        </w:rPr>
        <w:t>居宜业</w:t>
      </w:r>
      <w:proofErr w:type="gramEnd"/>
      <w:r w:rsidRPr="009A590A">
        <w:rPr>
          <w:rFonts w:ascii="仿宋_GB2312" w:hint="eastAsia"/>
          <w:szCs w:val="32"/>
        </w:rPr>
        <w:t>和美乡村建设，拓宽农民增收致富渠道，加强和改进乡村治理。要坚持五级书记一起抓，从各地实际出发，按农业农村规律办事，尊重农民意愿和首创精神，不断提高工作实效。当前，要重点抓好农村新冠疫情防控，严格落实属地责任，强化返乡务工人员和大中专学生防疫服务，加强农村老幼病残孕等重点人群医疗保障，最大程度维护好农村居民身体健康和正常生产生活秩序。</w:t>
      </w:r>
    </w:p>
    <w:p w:rsidR="00F67E29" w:rsidRPr="009A590A" w:rsidRDefault="00F67E29" w:rsidP="009A590A">
      <w:pPr>
        <w:ind w:firstLineChars="0" w:firstLine="0"/>
        <w:rPr>
          <w:rFonts w:ascii="仿宋_GB2312"/>
          <w:szCs w:val="32"/>
        </w:rPr>
      </w:pPr>
      <w:r w:rsidRPr="009A590A">
        <w:rPr>
          <w:rFonts w:ascii="仿宋_GB2312" w:hint="eastAsia"/>
          <w:szCs w:val="32"/>
        </w:rPr>
        <w:t xml:space="preserve">　　会议讨论了《中共中央、国务院关于做好2023年全面推进乡村振兴重点工作的意见（讨论稿）》。</w:t>
      </w:r>
    </w:p>
    <w:p w:rsidR="00F67E29" w:rsidRPr="009A590A" w:rsidRDefault="00F67E29" w:rsidP="009A590A">
      <w:pPr>
        <w:ind w:firstLineChars="0" w:firstLine="0"/>
        <w:rPr>
          <w:rFonts w:ascii="仿宋_GB2312"/>
          <w:szCs w:val="32"/>
        </w:rPr>
      </w:pPr>
      <w:r w:rsidRPr="009A590A">
        <w:rPr>
          <w:rFonts w:ascii="仿宋_GB2312" w:hint="eastAsia"/>
          <w:szCs w:val="32"/>
        </w:rPr>
        <w:lastRenderedPageBreak/>
        <w:t xml:space="preserve">　　部分中共中央政治局委员、中央书记处书记，全国人大常委会、国务院、全国政协有关领导同志等出席会议。</w:t>
      </w:r>
    </w:p>
    <w:p w:rsidR="00F67E29" w:rsidRPr="009A590A" w:rsidRDefault="00F67E29" w:rsidP="009A590A">
      <w:pPr>
        <w:ind w:firstLineChars="0" w:firstLine="0"/>
        <w:rPr>
          <w:rFonts w:ascii="仿宋_GB2312"/>
          <w:szCs w:val="32"/>
        </w:rPr>
      </w:pPr>
      <w:r w:rsidRPr="009A590A">
        <w:rPr>
          <w:rFonts w:ascii="仿宋_GB2312" w:hint="eastAsia"/>
          <w:szCs w:val="32"/>
        </w:rPr>
        <w:t xml:space="preserve">　　中央农村工作领导小组成员，各省、自治区、直辖市和计划单列市、新疆生产建设兵团党政主要负责同志和分管农业农村工作的负责同志，中央和国家机关有关部门、有关人民团体、有关金融机构和企业、中央军委机关有关部门负责同志等参加会议。会议以电视电话会议形式召开，各省区市设分会场。</w:t>
      </w:r>
    </w:p>
    <w:p w:rsidR="00F67E29" w:rsidRDefault="00F67E29" w:rsidP="007D4C26">
      <w:pPr>
        <w:spacing w:line="500" w:lineRule="exact"/>
        <w:ind w:firstLine="640"/>
        <w:rPr>
          <w:rFonts w:ascii="黑体" w:eastAsia="黑体" w:hAnsi="黑体"/>
          <w:color w:val="000000" w:themeColor="text1"/>
          <w:szCs w:val="32"/>
        </w:rPr>
      </w:pPr>
    </w:p>
    <w:p w:rsidR="0073146D" w:rsidRDefault="0073146D" w:rsidP="007D4C26">
      <w:pPr>
        <w:spacing w:line="500" w:lineRule="exact"/>
        <w:ind w:firstLine="640"/>
        <w:rPr>
          <w:rFonts w:ascii="黑体" w:eastAsia="黑体" w:hAnsi="黑体"/>
          <w:color w:val="000000" w:themeColor="text1"/>
          <w:szCs w:val="32"/>
        </w:rPr>
      </w:pPr>
    </w:p>
    <w:p w:rsidR="003A42FD" w:rsidRDefault="003A42FD" w:rsidP="007D4C26">
      <w:pPr>
        <w:spacing w:line="500" w:lineRule="exact"/>
        <w:ind w:firstLine="640"/>
        <w:rPr>
          <w:rFonts w:ascii="黑体" w:eastAsia="黑体" w:hAnsi="黑体"/>
          <w:color w:val="000000" w:themeColor="text1"/>
          <w:szCs w:val="32"/>
        </w:rPr>
      </w:pPr>
    </w:p>
    <w:p w:rsidR="00AD75C7" w:rsidRPr="00AD75C7" w:rsidRDefault="00AD75C7" w:rsidP="00AD75C7">
      <w:pPr>
        <w:pStyle w:val="1"/>
      </w:pPr>
      <w:bookmarkStart w:id="36" w:name="_Toc128753647"/>
      <w:bookmarkStart w:id="37" w:name="_Toc128561370"/>
      <w:bookmarkStart w:id="38" w:name="_Toc128751246"/>
      <w:bookmarkStart w:id="39" w:name="_Toc128751410"/>
      <w:r w:rsidRPr="00AD75C7">
        <w:rPr>
          <w:rFonts w:hint="eastAsia"/>
        </w:rPr>
        <w:lastRenderedPageBreak/>
        <w:t>中国共产党第二十届中央纪律检查委员会第二次全体会议公报</w:t>
      </w:r>
      <w:bookmarkEnd w:id="36"/>
    </w:p>
    <w:p w:rsidR="00E407AD" w:rsidRDefault="00E407AD" w:rsidP="00AD75C7">
      <w:pPr>
        <w:ind w:firstLineChars="0" w:firstLine="0"/>
        <w:jc w:val="center"/>
        <w:rPr>
          <w:rFonts w:ascii="楷体" w:eastAsia="楷体" w:hAnsi="楷体"/>
        </w:rPr>
      </w:pPr>
    </w:p>
    <w:p w:rsidR="00AD75C7" w:rsidRPr="00E407AD" w:rsidRDefault="00AD75C7" w:rsidP="00E407AD">
      <w:pPr>
        <w:ind w:firstLineChars="0" w:firstLine="0"/>
        <w:jc w:val="center"/>
        <w:rPr>
          <w:rFonts w:ascii="楷体" w:eastAsia="楷体" w:hAnsi="楷体"/>
        </w:rPr>
      </w:pPr>
      <w:r w:rsidRPr="00AD75C7">
        <w:rPr>
          <w:rFonts w:ascii="楷体" w:eastAsia="楷体" w:hAnsi="楷体" w:hint="eastAsia"/>
        </w:rPr>
        <w:t>（二</w:t>
      </w:r>
      <w:r w:rsidRPr="00AD75C7">
        <w:rPr>
          <w:rFonts w:ascii="楷体" w:eastAsia="楷体" w:hAnsi="楷体" w:cs="宋体" w:hint="eastAsia"/>
        </w:rPr>
        <w:t>〇</w:t>
      </w:r>
      <w:r w:rsidRPr="00AD75C7">
        <w:rPr>
          <w:rFonts w:ascii="楷体" w:eastAsia="楷体" w:hAnsi="楷体" w:cs="仿宋_GB2312" w:hint="eastAsia"/>
        </w:rPr>
        <w:t>二三年一月十日</w:t>
      </w:r>
      <w:r w:rsidRPr="00AD75C7">
        <w:rPr>
          <w:rFonts w:ascii="楷体" w:eastAsia="楷体" w:hAnsi="楷体" w:hint="eastAsia"/>
        </w:rPr>
        <w:t>中国共产党第二十届中央纪律检查委员会第二次全体会议通过）</w:t>
      </w:r>
    </w:p>
    <w:p w:rsidR="00AD75C7" w:rsidRDefault="00AD75C7" w:rsidP="00AD75C7">
      <w:pPr>
        <w:ind w:firstLine="640"/>
      </w:pPr>
      <w:r>
        <w:rPr>
          <w:rFonts w:hint="eastAsia"/>
        </w:rPr>
        <w:t>中国共产党第二十届中央纪律检查委员会第二次全体会议，于</w:t>
      </w:r>
      <w:r>
        <w:rPr>
          <w:rFonts w:hint="eastAsia"/>
        </w:rPr>
        <w:t>2023</w:t>
      </w:r>
      <w:r>
        <w:rPr>
          <w:rFonts w:hint="eastAsia"/>
        </w:rPr>
        <w:t>年</w:t>
      </w:r>
      <w:r>
        <w:rPr>
          <w:rFonts w:hint="eastAsia"/>
        </w:rPr>
        <w:t>1</w:t>
      </w:r>
      <w:r>
        <w:rPr>
          <w:rFonts w:hint="eastAsia"/>
        </w:rPr>
        <w:t>月</w:t>
      </w:r>
      <w:r>
        <w:rPr>
          <w:rFonts w:hint="eastAsia"/>
        </w:rPr>
        <w:t>9</w:t>
      </w:r>
      <w:r>
        <w:rPr>
          <w:rFonts w:hint="eastAsia"/>
        </w:rPr>
        <w:t>日至</w:t>
      </w:r>
      <w:r>
        <w:rPr>
          <w:rFonts w:hint="eastAsia"/>
        </w:rPr>
        <w:t>10</w:t>
      </w:r>
      <w:r>
        <w:rPr>
          <w:rFonts w:hint="eastAsia"/>
        </w:rPr>
        <w:t>日在北京举行。出席这次全会的有中央纪委委员</w:t>
      </w:r>
      <w:r>
        <w:rPr>
          <w:rFonts w:hint="eastAsia"/>
        </w:rPr>
        <w:t>127</w:t>
      </w:r>
      <w:r>
        <w:rPr>
          <w:rFonts w:hint="eastAsia"/>
        </w:rPr>
        <w:t>人，列席</w:t>
      </w:r>
      <w:r>
        <w:rPr>
          <w:rFonts w:hint="eastAsia"/>
        </w:rPr>
        <w:t>207</w:t>
      </w:r>
      <w:r>
        <w:rPr>
          <w:rFonts w:hint="eastAsia"/>
        </w:rPr>
        <w:t>人。</w:t>
      </w:r>
    </w:p>
    <w:p w:rsidR="00AD75C7" w:rsidRDefault="00AD75C7" w:rsidP="00AD75C7">
      <w:pPr>
        <w:ind w:firstLine="640"/>
      </w:pPr>
      <w:r>
        <w:rPr>
          <w:rFonts w:hint="eastAsia"/>
        </w:rPr>
        <w:t>中共中央总书记、国家主席、中央军委主席习近平出席全会并发表重要讲话。李强、赵乐际、王沪宁、蔡奇、丁薛祥、李希等党和国家领导人出席会议。</w:t>
      </w:r>
    </w:p>
    <w:p w:rsidR="00AD75C7" w:rsidRDefault="00AD75C7" w:rsidP="00AD75C7">
      <w:pPr>
        <w:ind w:firstLine="640"/>
      </w:pPr>
      <w:r>
        <w:rPr>
          <w:rFonts w:hint="eastAsia"/>
        </w:rPr>
        <w:t>全会由中央纪律检查委员会常务委员会主持。全会全面贯彻习近平新时代中国特色社会主义思想，深入贯彻落实党的二十大精神，研究部署</w:t>
      </w:r>
      <w:r>
        <w:rPr>
          <w:rFonts w:hint="eastAsia"/>
        </w:rPr>
        <w:t>2023</w:t>
      </w:r>
      <w:r>
        <w:rPr>
          <w:rFonts w:hint="eastAsia"/>
        </w:rPr>
        <w:t>年纪检监察工作，审议通过了李希同志代表中央纪委常委会所作的《深入学习贯彻党的二十大精神，在新征程上坚定不移推进全面从严治党》工作报告。</w:t>
      </w:r>
    </w:p>
    <w:p w:rsidR="00AD75C7" w:rsidRDefault="00AD75C7" w:rsidP="00AD75C7">
      <w:pPr>
        <w:ind w:firstLine="640"/>
      </w:pPr>
      <w:r>
        <w:rPr>
          <w:rFonts w:hint="eastAsia"/>
        </w:rPr>
        <w:t>全会认真学习、深刻领会习近平总书记重要讲话。一致认为，讲话从新时代新</w:t>
      </w:r>
      <w:proofErr w:type="gramStart"/>
      <w:r>
        <w:rPr>
          <w:rFonts w:hint="eastAsia"/>
        </w:rPr>
        <w:t>征程党</w:t>
      </w:r>
      <w:proofErr w:type="gramEnd"/>
      <w:r>
        <w:rPr>
          <w:rFonts w:hint="eastAsia"/>
        </w:rPr>
        <w:t>和国家事业发展全局的高度，深刻分析大党独有难题的形成原因、主要表现和破解之道，深刻阐述健全全面从严治党体系的目标任务、实践要求，对坚定不移深入推进全面从严治党</w:t>
      </w:r>
      <w:proofErr w:type="gramStart"/>
      <w:r>
        <w:rPr>
          <w:rFonts w:hint="eastAsia"/>
        </w:rPr>
        <w:t>作出</w:t>
      </w:r>
      <w:proofErr w:type="gramEnd"/>
      <w:r>
        <w:rPr>
          <w:rFonts w:hint="eastAsia"/>
        </w:rPr>
        <w:t>战略部署。讲话高屋建瓴、思想深邃、内涵丰富、论述精辟，充分彰显了习近平总书记高瞻远瞩的战略眼光、无私无我的崇高境界、深切真挚</w:t>
      </w:r>
      <w:r>
        <w:rPr>
          <w:rFonts w:hint="eastAsia"/>
        </w:rPr>
        <w:lastRenderedPageBreak/>
        <w:t>的人民情怀、直面问题的使命担当，具有很强的政治性、指导性、针对性，是深入推进新时代党的建设新的伟大工程的根本遵循，为做好新时代新征程纪检监察工作提供了根本指引。习近平总书记对纪检监察干部队伍寄予殷切期望，提出明确要求。要深入学习贯彻习近平总书记重要讲话精神，自觉把思想和行动统一到党中央决策部署上来，在新时代新征程上一刻不停推进全面从严治党，把党的伟大自我革命进行到底。</w:t>
      </w:r>
    </w:p>
    <w:p w:rsidR="00AD75C7" w:rsidRDefault="00AD75C7" w:rsidP="00AD75C7">
      <w:pPr>
        <w:ind w:firstLine="640"/>
      </w:pPr>
      <w:r>
        <w:rPr>
          <w:rFonts w:hint="eastAsia"/>
        </w:rPr>
        <w:t>全会指出，各级纪检监察机关要把学习贯彻党的二十大精神作为当前和今后一个时期的首要政治任务，深学习、实调研、抓落实，把党的二十大精神学深悟透、融会贯通、落实落地，转化为深入推进新时代新征程纪检监察工作高质量发展的强大奋进力量，转化为坚定不移正风</w:t>
      </w:r>
      <w:proofErr w:type="gramStart"/>
      <w:r>
        <w:rPr>
          <w:rFonts w:hint="eastAsia"/>
        </w:rPr>
        <w:t>肃</w:t>
      </w:r>
      <w:proofErr w:type="gramEnd"/>
      <w:r>
        <w:rPr>
          <w:rFonts w:hint="eastAsia"/>
        </w:rPr>
        <w:t>纪反腐的具体行动，转化为坚定维护党的先进纯洁、</w:t>
      </w:r>
      <w:proofErr w:type="gramStart"/>
      <w:r>
        <w:rPr>
          <w:rFonts w:hint="eastAsia"/>
        </w:rPr>
        <w:t>永葆党</w:t>
      </w:r>
      <w:proofErr w:type="gramEnd"/>
      <w:r>
        <w:rPr>
          <w:rFonts w:hint="eastAsia"/>
        </w:rPr>
        <w:t>的生机活力的实际成效。要深入贯彻落实党的二十大关于全面从严治党战略部署，深刻领悟“两个确立”的决定性意义，增强“四个意识”，坚定“四个自信”，坚定不移担负“两个维护”重大政治责任；始终坚持正确政治方向，坚定不移用习近平新时代中国特色社会主义思想统领纪检监察一切工作；学习党章、尊崇党章，坚定不移履行党章赋予的职责；时刻保持解决大党独有难题的清醒和坚定，坚定不移推动健全全面从严治党体系；敢于斗争、善于斗争，坚定不移推动正风</w:t>
      </w:r>
      <w:proofErr w:type="gramStart"/>
      <w:r>
        <w:rPr>
          <w:rFonts w:hint="eastAsia"/>
        </w:rPr>
        <w:t>肃</w:t>
      </w:r>
      <w:proofErr w:type="gramEnd"/>
      <w:r>
        <w:rPr>
          <w:rFonts w:hint="eastAsia"/>
        </w:rPr>
        <w:t>纪反腐向纵深发展，更好担负起党和人民赋予的使命责任。</w:t>
      </w:r>
    </w:p>
    <w:p w:rsidR="00AD75C7" w:rsidRDefault="00AD75C7" w:rsidP="00AD75C7">
      <w:pPr>
        <w:ind w:firstLine="640"/>
      </w:pPr>
      <w:r>
        <w:rPr>
          <w:rFonts w:hint="eastAsia"/>
        </w:rPr>
        <w:t>全会强调，</w:t>
      </w:r>
      <w:r>
        <w:rPr>
          <w:rFonts w:hint="eastAsia"/>
        </w:rPr>
        <w:t>2023</w:t>
      </w:r>
      <w:r>
        <w:rPr>
          <w:rFonts w:hint="eastAsia"/>
        </w:rPr>
        <w:t>年是贯彻党的二十大精神的开局之年，</w:t>
      </w:r>
      <w:r>
        <w:rPr>
          <w:rFonts w:hint="eastAsia"/>
        </w:rPr>
        <w:lastRenderedPageBreak/>
        <w:t>是实施“十四五”规划承前启后的关键一年，是为全面建设社会主义现代化国家奠定基础的重要一年。做好纪检监察工作，要坚持以习近平新时代中国特色社会主义思想为指导，全面贯彻落实党的二十大精神，坚决贯彻坚定不移全面从严治党战略部署，认真落实健全全面从严治党体系任务要求，深入开展党风廉政建设和反腐败斗争，深入推进新时代新征程纪检监察工作高质量发展，为全面建设社会主义现代化国家开好局起好步提供坚强保障。</w:t>
      </w:r>
    </w:p>
    <w:p w:rsidR="00AD75C7" w:rsidRDefault="00AD75C7" w:rsidP="00AD75C7">
      <w:pPr>
        <w:ind w:firstLine="640"/>
      </w:pPr>
      <w:r>
        <w:rPr>
          <w:rFonts w:hint="eastAsia"/>
        </w:rPr>
        <w:t>第一，围绕落实党的二十大战略部署强化政治监督。坚定维护党中央集中统一领导，推动各级党组织加强党的政治建设，提高政治判断力、政治领悟力、政治执行力，确保全党在政治立场、政治方向、政治原则、政治道路上同以习近平同志为核心的党中央保持高度一致。严明政治纪律和政治规矩，及时发现、着力解决“七个有之”问题。推进政治监督具体化、精准化、常态化，围绕完整准确全面贯彻新发展理念、加快构建新发展格局、着力推动高质量发展等重大战略部署，围绕党中央因时因势</w:t>
      </w:r>
      <w:proofErr w:type="gramStart"/>
      <w:r>
        <w:rPr>
          <w:rFonts w:hint="eastAsia"/>
        </w:rPr>
        <w:t>作出</w:t>
      </w:r>
      <w:proofErr w:type="gramEnd"/>
      <w:r>
        <w:rPr>
          <w:rFonts w:hint="eastAsia"/>
        </w:rPr>
        <w:t>的决策部署加强监督检查，确保执行不偏向、不变通、不走样。</w:t>
      </w:r>
    </w:p>
    <w:p w:rsidR="00AD75C7" w:rsidRDefault="00AD75C7" w:rsidP="00AD75C7">
      <w:pPr>
        <w:ind w:firstLine="640"/>
      </w:pPr>
      <w:r>
        <w:rPr>
          <w:rFonts w:hint="eastAsia"/>
        </w:rPr>
        <w:t>第二，推动完善党的自我革命制度规范体系。促进完善党内法规制度体系，研究修订党纪处分条例，推进反腐败国家立法，不断健全完善纪检监察法规制度体系。按照</w:t>
      </w:r>
      <w:proofErr w:type="gramStart"/>
      <w:r>
        <w:rPr>
          <w:rFonts w:hint="eastAsia"/>
        </w:rPr>
        <w:t>党统一</w:t>
      </w:r>
      <w:proofErr w:type="gramEnd"/>
      <w:r>
        <w:rPr>
          <w:rFonts w:hint="eastAsia"/>
        </w:rPr>
        <w:t>领导、全面覆盖、权威高效的要求，推动完善纪检监察专责监督体系、党内监督体系、各类监督贯通协调机制和基层监督体系，形成监督合力。把日常监督做细做实，使监督常在、</w:t>
      </w:r>
      <w:r>
        <w:rPr>
          <w:rFonts w:hint="eastAsia"/>
        </w:rPr>
        <w:lastRenderedPageBreak/>
        <w:t>形成常态。强化对“一把手”和领导班子监督，督促其严于律己、严负其责、严管所辖。加强与审计机关协调配合，用好审计监督成果。压实全面从严治党政治责任，用好问</w:t>
      </w:r>
      <w:proofErr w:type="gramStart"/>
      <w:r>
        <w:rPr>
          <w:rFonts w:hint="eastAsia"/>
        </w:rPr>
        <w:t>责</w:t>
      </w:r>
      <w:proofErr w:type="gramEnd"/>
      <w:r>
        <w:rPr>
          <w:rFonts w:hint="eastAsia"/>
        </w:rPr>
        <w:t>利器，既</w:t>
      </w:r>
      <w:proofErr w:type="gramStart"/>
      <w:r>
        <w:rPr>
          <w:rFonts w:hint="eastAsia"/>
        </w:rPr>
        <w:t>防止问</w:t>
      </w:r>
      <w:proofErr w:type="gramEnd"/>
      <w:r>
        <w:rPr>
          <w:rFonts w:hint="eastAsia"/>
        </w:rPr>
        <w:t>责乏力，也</w:t>
      </w:r>
      <w:proofErr w:type="gramStart"/>
      <w:r>
        <w:rPr>
          <w:rFonts w:hint="eastAsia"/>
        </w:rPr>
        <w:t>防止问</w:t>
      </w:r>
      <w:proofErr w:type="gramEnd"/>
      <w:r>
        <w:rPr>
          <w:rFonts w:hint="eastAsia"/>
        </w:rPr>
        <w:t>责泛化。</w:t>
      </w:r>
    </w:p>
    <w:p w:rsidR="00AD75C7" w:rsidRDefault="00AD75C7" w:rsidP="00AD75C7">
      <w:pPr>
        <w:ind w:firstLine="640"/>
      </w:pPr>
      <w:r>
        <w:rPr>
          <w:rFonts w:hint="eastAsia"/>
        </w:rPr>
        <w:t>第三，有力发挥政治巡视利剑作用。突出政治巡视定位，全面贯彻中央巡视工作方针，把“两个维护”作为根本任务，把严的要求贯彻到</w:t>
      </w:r>
      <w:proofErr w:type="gramStart"/>
      <w:r>
        <w:rPr>
          <w:rFonts w:hint="eastAsia"/>
        </w:rPr>
        <w:t>巡视全</w:t>
      </w:r>
      <w:proofErr w:type="gramEnd"/>
      <w:r>
        <w:rPr>
          <w:rFonts w:hint="eastAsia"/>
        </w:rPr>
        <w:t>过程各环节。修订巡视工作条例，制定中央巡视工作五年规划。统筹安排常规巡视、专项巡视、机动巡视和巡视“回头看”，有序推进中央巡视，扎实做好二十届中央第一轮、第二轮巡视。加强巡视整改和成果运用，完善巡视巡察上下联动工作格局。</w:t>
      </w:r>
    </w:p>
    <w:p w:rsidR="00AD75C7" w:rsidRDefault="00AD75C7" w:rsidP="00AD75C7">
      <w:pPr>
        <w:ind w:firstLine="640"/>
      </w:pPr>
      <w:r>
        <w:rPr>
          <w:rFonts w:hint="eastAsia"/>
        </w:rPr>
        <w:t>第四，持续深化落实中央八项规定精神、纠治“四风”。严肃整治损害党的形象、群众反映强烈的享乐主义、奢靡之风，对顶风违纪行为露头就打、从严查处，坚决防反弹回潮、防隐形变异、防疲劳厌战。紧盯反复性顽固性、改头换面、隐蔽隐性问题，加大查处问责力度，坚决破除特权思想和特权行为。重点纠治形式主义、官僚主义，紧盯贯彻党中央重大决策部署不担当、不用力，对政策举措和工作部署片面理解、机械执行、野蛮操作，玩忽职守不作为，任性用权乱作为，权力观异化、政绩观扭曲、事业观偏差等问题，深挖根源、找准症结，精准纠治、增强实效。坚持</w:t>
      </w:r>
      <w:proofErr w:type="gramStart"/>
      <w:r>
        <w:rPr>
          <w:rFonts w:hint="eastAsia"/>
        </w:rPr>
        <w:t>纠</w:t>
      </w:r>
      <w:proofErr w:type="gramEnd"/>
      <w:r>
        <w:rPr>
          <w:rFonts w:hint="eastAsia"/>
        </w:rPr>
        <w:t>“四风”树新风并举，教育引导党员干部牢记“三个务必”，推进作风建设常态化长效化。</w:t>
      </w:r>
    </w:p>
    <w:p w:rsidR="00AD75C7" w:rsidRDefault="00AD75C7" w:rsidP="00AD75C7">
      <w:pPr>
        <w:ind w:firstLine="640"/>
      </w:pPr>
      <w:r>
        <w:rPr>
          <w:rFonts w:hint="eastAsia"/>
        </w:rPr>
        <w:t>第五，全面加强党的纪律建设。强化经常性纪律教育，</w:t>
      </w:r>
      <w:r>
        <w:rPr>
          <w:rFonts w:hint="eastAsia"/>
        </w:rPr>
        <w:lastRenderedPageBreak/>
        <w:t>融入日常管理监督，促进党员干部增强纪律意识，把党的纪律规矩刻印在心。高度重视年轻领导干部纪律教育。督促指导发生重大违纪违法案件的相关单位党委（党组）召开专题民主生活会，举一反三、</w:t>
      </w:r>
      <w:proofErr w:type="gramStart"/>
      <w:r>
        <w:rPr>
          <w:rFonts w:hint="eastAsia"/>
        </w:rPr>
        <w:t>以案明纪</w:t>
      </w:r>
      <w:proofErr w:type="gramEnd"/>
      <w:r>
        <w:rPr>
          <w:rFonts w:hint="eastAsia"/>
        </w:rPr>
        <w:t>。严格执行党的纪律规定和规章制度，对违反党纪的问题，发现一起坚决查处一起。精准运用“四种形态”，落实“三个区分开来”，激励干部敢于担当、积极作为，实现政治效果、纪法效果、社会效果有机统一。</w:t>
      </w:r>
    </w:p>
    <w:p w:rsidR="00AD75C7" w:rsidRDefault="00AD75C7" w:rsidP="00AD75C7">
      <w:pPr>
        <w:ind w:firstLine="640"/>
      </w:pPr>
      <w:r>
        <w:rPr>
          <w:rFonts w:hint="eastAsia"/>
        </w:rPr>
        <w:t>第六，坚决打赢反腐败斗争攻坚战持久战。坚持不敢腐、不能腐、不想</w:t>
      </w:r>
      <w:proofErr w:type="gramStart"/>
      <w:r>
        <w:rPr>
          <w:rFonts w:hint="eastAsia"/>
        </w:rPr>
        <w:t>腐</w:t>
      </w:r>
      <w:proofErr w:type="gramEnd"/>
      <w:r>
        <w:rPr>
          <w:rFonts w:hint="eastAsia"/>
        </w:rPr>
        <w:t>一体推进，更加有力遏制增量，更加有效清除存量。严查重点问题，坚决查处政治问题和经济问题交织的腐败，坚决防止领导干部成为利益集团和权势团体的代言人、代理人，坚决防止政商勾连、资本向政治领域渗透等破坏政治生态和经济发展环境；突出重点领域，深化整治金融、国有企业、政法、粮食购销等权力集中、资金密集、资源富集领域的腐败；紧盯重点对象，把党的十八大以来不收敛不收手、胆大妄为者作为重中之重，严肃查处领导干部配偶、子女及其配偶等亲属和身边工作人员利用影响力谋私贪腐问题。坚决整治各种损害群众利益的腐败问题。坚决查处新型腐败和隐性腐败。坚持受贿行贿一起查，加大对行贿行为惩治力度，营造和弘扬崇尚廉洁、抵制腐败的良好风尚。深化反腐败国际合作，持续开展“天网行动”，一体构建追逃防逃追赃机制。</w:t>
      </w:r>
    </w:p>
    <w:p w:rsidR="00AD75C7" w:rsidRDefault="00AD75C7" w:rsidP="00AD75C7">
      <w:pPr>
        <w:ind w:firstLine="640"/>
      </w:pPr>
      <w:r>
        <w:rPr>
          <w:rFonts w:hint="eastAsia"/>
        </w:rPr>
        <w:t>第七，深入推进纪检监察体制改革。巩固拓展改革成果，</w:t>
      </w:r>
      <w:r>
        <w:rPr>
          <w:rFonts w:hint="eastAsia"/>
        </w:rPr>
        <w:lastRenderedPageBreak/>
        <w:t>一体深化推进党的纪律检查体制改革、国家监察体制改革、纪检监察机构改革，健全统筹推进“三项改革”的领导体制和工作机制。完善派驻监督体系机制，推进派驻机构、派出机构全面运用监察权。通过改革推进力量和资源整合，推动完善信息沟通、线索移送、措施配合、成果共享工作机制。健全党纪国法相互衔接、权威高效的执行机制。</w:t>
      </w:r>
    </w:p>
    <w:p w:rsidR="00AD75C7" w:rsidRDefault="00AD75C7" w:rsidP="00AD75C7">
      <w:pPr>
        <w:ind w:firstLine="640"/>
      </w:pPr>
      <w:r>
        <w:rPr>
          <w:rFonts w:hint="eastAsia"/>
        </w:rPr>
        <w:t>第八，锻造堪当新时代新征程重任的高素质纪检监察干部队伍。强化政治建设，发挥中央纪委常委会表率作用，带动全系统做遵规守纪的模范，打造对党绝对忠诚的纪检监察铁军。强化能力建设，发扬斗争精神，坚定斗争意志，增强斗争本领，用好深学习、实调研、抓落实工作方法，打造敢于善于斗争的纪检监察铁军。强化廉洁建设，把一体推进“三不腐”理念贯穿自身建设，对执纪违纪、执法违法现象零容忍，坚决清除害群之马，坚决防治“灯下黑”，打造自身正自身硬的纪检监察铁军。</w:t>
      </w:r>
    </w:p>
    <w:p w:rsidR="00AD75C7" w:rsidRDefault="00AD75C7" w:rsidP="00AD75C7">
      <w:pPr>
        <w:ind w:firstLine="640"/>
      </w:pPr>
      <w:r>
        <w:rPr>
          <w:rFonts w:hint="eastAsia"/>
        </w:rPr>
        <w:t>全会号召，要更加紧密地团结在以习近平同志为核心的党中央周围，沿着党的二十大指引的方向，弘扬伟大建党精神，自信自强、守正创新，</w:t>
      </w:r>
      <w:proofErr w:type="gramStart"/>
      <w:r>
        <w:rPr>
          <w:rFonts w:hint="eastAsia"/>
        </w:rPr>
        <w:t>踔</w:t>
      </w:r>
      <w:proofErr w:type="gramEnd"/>
      <w:r>
        <w:rPr>
          <w:rFonts w:hint="eastAsia"/>
        </w:rPr>
        <w:t>厉奋发、勇毅前行，以一往无前的奋斗姿态、永不懈怠的精神状态履职尽责，不断取得全面从严治党、党风廉政建设和反腐败斗争新成效，为全面建设社会主义现代化国家、全面推进中华民族伟大复兴而团结奋斗！</w:t>
      </w:r>
    </w:p>
    <w:p w:rsidR="003A42FD" w:rsidRPr="0073146D" w:rsidRDefault="003A42FD" w:rsidP="0073146D">
      <w:pPr>
        <w:pStyle w:val="1"/>
      </w:pPr>
      <w:bookmarkStart w:id="40" w:name="_Toc128753648"/>
      <w:r w:rsidRPr="0073146D">
        <w:rPr>
          <w:rFonts w:hint="eastAsia"/>
        </w:rPr>
        <w:lastRenderedPageBreak/>
        <w:t>中共中央印发《中国共产党处分违纪党员批准权限和程序规定》</w:t>
      </w:r>
      <w:bookmarkEnd w:id="37"/>
      <w:bookmarkEnd w:id="38"/>
      <w:bookmarkEnd w:id="39"/>
      <w:bookmarkEnd w:id="40"/>
    </w:p>
    <w:p w:rsidR="00E407AD" w:rsidRDefault="003A42FD" w:rsidP="0073146D">
      <w:pPr>
        <w:ind w:firstLineChars="0" w:firstLine="0"/>
      </w:pPr>
      <w:r>
        <w:rPr>
          <w:rFonts w:hint="eastAsia"/>
        </w:rPr>
        <w:t xml:space="preserve">　　</w:t>
      </w:r>
    </w:p>
    <w:p w:rsidR="003A42FD" w:rsidRDefault="003A42FD" w:rsidP="00E407AD">
      <w:pPr>
        <w:ind w:firstLine="640"/>
      </w:pPr>
      <w:r>
        <w:rPr>
          <w:rFonts w:hint="eastAsia"/>
        </w:rPr>
        <w:t>新华社北京</w:t>
      </w:r>
      <w:r>
        <w:rPr>
          <w:rFonts w:hint="eastAsia"/>
        </w:rPr>
        <w:t>1</w:t>
      </w:r>
      <w:r>
        <w:rPr>
          <w:rFonts w:hint="eastAsia"/>
        </w:rPr>
        <w:t>月</w:t>
      </w:r>
      <w:r>
        <w:rPr>
          <w:rFonts w:hint="eastAsia"/>
        </w:rPr>
        <w:t>17</w:t>
      </w:r>
      <w:r>
        <w:rPr>
          <w:rFonts w:hint="eastAsia"/>
        </w:rPr>
        <w:t>日电</w:t>
      </w:r>
      <w:r>
        <w:rPr>
          <w:rFonts w:hint="eastAsia"/>
        </w:rPr>
        <w:t>  </w:t>
      </w:r>
      <w:r>
        <w:rPr>
          <w:rFonts w:hint="eastAsia"/>
        </w:rPr>
        <w:t>近日，中共中央印发了《中国共产党处分违纪党员批准权限和程序规定》（以下简称《规定》），并发出通知，要求各地区各部门认真遵照执行。</w:t>
      </w:r>
    </w:p>
    <w:p w:rsidR="003A42FD" w:rsidRDefault="003A42FD" w:rsidP="0073146D">
      <w:pPr>
        <w:ind w:firstLineChars="0" w:firstLine="0"/>
      </w:pPr>
      <w:r>
        <w:rPr>
          <w:rFonts w:hint="eastAsia"/>
        </w:rPr>
        <w:t xml:space="preserve">　　通知指出，《规定》以习近平新时代中国特色社会主义思想为指导，以党章为根本依据，总结</w:t>
      </w:r>
      <w:proofErr w:type="gramStart"/>
      <w:r>
        <w:rPr>
          <w:rFonts w:hint="eastAsia"/>
        </w:rPr>
        <w:t>吸收党</w:t>
      </w:r>
      <w:proofErr w:type="gramEnd"/>
      <w:r>
        <w:rPr>
          <w:rFonts w:hint="eastAsia"/>
        </w:rPr>
        <w:t>的十八大以来管党治党实践创新和制度创新成果，对党的各级各类组织处分违纪党员批准权限和程序</w:t>
      </w:r>
      <w:proofErr w:type="gramStart"/>
      <w:r>
        <w:rPr>
          <w:rFonts w:hint="eastAsia"/>
        </w:rPr>
        <w:t>作出</w:t>
      </w:r>
      <w:proofErr w:type="gramEnd"/>
      <w:r>
        <w:rPr>
          <w:rFonts w:hint="eastAsia"/>
        </w:rPr>
        <w:t>系统规范和明确规定，充分彰显了我们党勇于自我革命的鲜明品格，对于深入贯彻全面从严治党战略方针、深入推进依规治党，具有重要意义。</w:t>
      </w:r>
    </w:p>
    <w:p w:rsidR="003A42FD" w:rsidRDefault="003A42FD" w:rsidP="0073146D">
      <w:pPr>
        <w:ind w:firstLineChars="0" w:firstLine="0"/>
      </w:pPr>
      <w:r>
        <w:rPr>
          <w:rFonts w:hint="eastAsia"/>
        </w:rPr>
        <w:t xml:space="preserve">　　通知要求，各级党委（党组）要把坚决做到“两个维护”作为最高政治原则和根本政治责任，全面加强党的纪律建设，坚定不移推进党风廉政建设和反腐败斗争，以对党的事业和党员、干部高度负责的态度，严格遵循、维护和执行党的纪律。要抓实抓好《规定》的学习宣传和贯彻落实，将《规定》纳入党委（党组）理论学习中心组学习内容，带头严格执行《规定》。各级纪律检查机关要认真履行党章和《规定》明确的任务职责，严格按照《规定》行使纪律处分权。要按照与党纪处分批准权限、干部人事管理权限基本对应的原则，完善监察机关给予政务处分的批准权限和程序，确保执纪执法贯通衔接，充分发挥监督保障执行、促进完善发展作用。各地区各部门在执行《规定》中的重要情况和建议，要</w:t>
      </w:r>
      <w:r>
        <w:rPr>
          <w:rFonts w:hint="eastAsia"/>
        </w:rPr>
        <w:lastRenderedPageBreak/>
        <w:t>及时报告党中央。</w:t>
      </w:r>
    </w:p>
    <w:p w:rsidR="003A42FD" w:rsidRDefault="003A42FD" w:rsidP="0073146D">
      <w:pPr>
        <w:ind w:firstLineChars="0" w:firstLine="0"/>
      </w:pPr>
      <w:r>
        <w:rPr>
          <w:rFonts w:hint="eastAsia"/>
        </w:rPr>
        <w:t xml:space="preserve">　　《规定》主要内容如下。</w:t>
      </w:r>
    </w:p>
    <w:p w:rsidR="003A42FD" w:rsidRDefault="003A42FD" w:rsidP="0073146D">
      <w:pPr>
        <w:ind w:firstLineChars="0" w:firstLine="0"/>
      </w:pPr>
      <w:r>
        <w:rPr>
          <w:rFonts w:hint="eastAsia"/>
        </w:rPr>
        <w:t xml:space="preserve">　　中国共产党处分违纪党员批准权限和程序规定</w:t>
      </w:r>
    </w:p>
    <w:p w:rsidR="003A42FD" w:rsidRDefault="003A42FD" w:rsidP="0073146D">
      <w:pPr>
        <w:ind w:firstLineChars="0" w:firstLine="0"/>
      </w:pPr>
      <w:r>
        <w:rPr>
          <w:rFonts w:hint="eastAsia"/>
        </w:rPr>
        <w:t xml:space="preserve">　　（</w:t>
      </w:r>
      <w:r>
        <w:rPr>
          <w:rFonts w:hint="eastAsia"/>
        </w:rPr>
        <w:t>2022</w:t>
      </w:r>
      <w:r>
        <w:rPr>
          <w:rFonts w:hint="eastAsia"/>
        </w:rPr>
        <w:t>年</w:t>
      </w:r>
      <w:r>
        <w:rPr>
          <w:rFonts w:hint="eastAsia"/>
        </w:rPr>
        <w:t>9</w:t>
      </w:r>
      <w:r>
        <w:rPr>
          <w:rFonts w:hint="eastAsia"/>
        </w:rPr>
        <w:t>月</w:t>
      </w:r>
      <w:r>
        <w:rPr>
          <w:rFonts w:hint="eastAsia"/>
        </w:rPr>
        <w:t>1</w:t>
      </w:r>
      <w:r>
        <w:rPr>
          <w:rFonts w:hint="eastAsia"/>
        </w:rPr>
        <w:t>日中共中央政治局常委会会议审议批准</w:t>
      </w:r>
      <w:r>
        <w:rPr>
          <w:rFonts w:hint="eastAsia"/>
        </w:rPr>
        <w:t>  2022</w:t>
      </w:r>
      <w:r>
        <w:rPr>
          <w:rFonts w:hint="eastAsia"/>
        </w:rPr>
        <w:t>年</w:t>
      </w:r>
      <w:r>
        <w:rPr>
          <w:rFonts w:hint="eastAsia"/>
        </w:rPr>
        <w:t>9</w:t>
      </w:r>
      <w:r>
        <w:rPr>
          <w:rFonts w:hint="eastAsia"/>
        </w:rPr>
        <w:t>月</w:t>
      </w:r>
      <w:r>
        <w:rPr>
          <w:rFonts w:hint="eastAsia"/>
        </w:rPr>
        <w:t>22</w:t>
      </w:r>
      <w:r>
        <w:rPr>
          <w:rFonts w:hint="eastAsia"/>
        </w:rPr>
        <w:t>日中共中央发布）</w:t>
      </w:r>
    </w:p>
    <w:p w:rsidR="003A42FD" w:rsidRPr="004E4753" w:rsidRDefault="003A42FD" w:rsidP="004E4753">
      <w:pPr>
        <w:pStyle w:val="2"/>
        <w:spacing w:beforeLines="100" w:before="312" w:afterLines="100" w:after="312"/>
        <w:ind w:firstLineChars="0" w:firstLine="0"/>
        <w:rPr>
          <w:rFonts w:ascii="黑体" w:hAnsi="黑体" w:hint="default"/>
          <w:b/>
          <w:szCs w:val="32"/>
        </w:rPr>
      </w:pPr>
      <w:r>
        <w:t xml:space="preserve">　</w:t>
      </w:r>
      <w:r w:rsidRPr="004E4753">
        <w:rPr>
          <w:rFonts w:ascii="黑体" w:hAnsi="黑体"/>
          <w:szCs w:val="32"/>
        </w:rPr>
        <w:t xml:space="preserve">　</w:t>
      </w:r>
      <w:r w:rsidRPr="004E4753">
        <w:rPr>
          <w:rStyle w:val="a9"/>
          <w:rFonts w:ascii="黑体" w:hAnsi="黑体"/>
          <w:b w:val="0"/>
          <w:color w:val="000000"/>
          <w:szCs w:val="32"/>
          <w:bdr w:val="none" w:sz="0" w:space="0" w:color="auto" w:frame="1"/>
        </w:rPr>
        <w:t>第一章</w:t>
      </w:r>
      <w:r w:rsidRPr="004E4753">
        <w:rPr>
          <w:rStyle w:val="a9"/>
          <w:rFonts w:eastAsia="宋体" w:cs="宋体"/>
          <w:b w:val="0"/>
          <w:color w:val="000000"/>
          <w:szCs w:val="32"/>
          <w:bdr w:val="none" w:sz="0" w:space="0" w:color="auto" w:frame="1"/>
        </w:rPr>
        <w:t>  </w:t>
      </w:r>
      <w:r w:rsidRPr="004E4753">
        <w:rPr>
          <w:rStyle w:val="a9"/>
          <w:rFonts w:ascii="黑体" w:hAnsi="黑体"/>
          <w:b w:val="0"/>
          <w:color w:val="000000"/>
          <w:szCs w:val="32"/>
          <w:bdr w:val="none" w:sz="0" w:space="0" w:color="auto" w:frame="1"/>
        </w:rPr>
        <w:t>总</w:t>
      </w:r>
      <w:r w:rsidRPr="004E4753">
        <w:rPr>
          <w:rStyle w:val="a9"/>
          <w:rFonts w:eastAsia="宋体" w:cs="宋体"/>
          <w:b w:val="0"/>
          <w:color w:val="000000"/>
          <w:szCs w:val="32"/>
          <w:bdr w:val="none" w:sz="0" w:space="0" w:color="auto" w:frame="1"/>
        </w:rPr>
        <w:t>  </w:t>
      </w:r>
      <w:r w:rsidRPr="004E4753">
        <w:rPr>
          <w:rStyle w:val="a9"/>
          <w:rFonts w:ascii="黑体" w:hAnsi="黑体"/>
          <w:b w:val="0"/>
          <w:color w:val="000000"/>
          <w:szCs w:val="32"/>
          <w:bdr w:val="none" w:sz="0" w:space="0" w:color="auto" w:frame="1"/>
        </w:rPr>
        <w:t>则</w:t>
      </w:r>
    </w:p>
    <w:p w:rsidR="003A42FD" w:rsidRDefault="003A42FD" w:rsidP="0073146D">
      <w:pPr>
        <w:ind w:firstLineChars="0" w:firstLine="0"/>
      </w:pPr>
      <w:r>
        <w:rPr>
          <w:rFonts w:hint="eastAsia"/>
        </w:rPr>
        <w:t xml:space="preserve">　　第一条</w:t>
      </w:r>
      <w:r>
        <w:rPr>
          <w:rFonts w:hint="eastAsia"/>
        </w:rPr>
        <w:t>  </w:t>
      </w:r>
      <w:r>
        <w:rPr>
          <w:rFonts w:hint="eastAsia"/>
        </w:rPr>
        <w:t>为了规范处分违纪党员批准权限和程序，根据《中国共产党章程》和有关党内法规，制定本规定。</w:t>
      </w:r>
    </w:p>
    <w:p w:rsidR="003A42FD" w:rsidRDefault="003A42FD" w:rsidP="0073146D">
      <w:pPr>
        <w:ind w:firstLineChars="0" w:firstLine="0"/>
      </w:pPr>
      <w:r>
        <w:rPr>
          <w:rFonts w:hint="eastAsia"/>
        </w:rPr>
        <w:t xml:space="preserve">　　第二条</w:t>
      </w:r>
      <w:r>
        <w:rPr>
          <w:rFonts w:hint="eastAsia"/>
        </w:rPr>
        <w:t>  </w:t>
      </w:r>
      <w:r>
        <w:rPr>
          <w:rFonts w:hint="eastAsia"/>
        </w:rPr>
        <w:t>坚持以习近平新时代中国特色社会主义思想为指导，坚持和加强党的全面领导，坚持党要管党，在党中央集中统一领导下，深入贯彻全面从严治党战略方针，严格按照处分违纪党员批准权限和程序实施党纪处分。</w:t>
      </w:r>
    </w:p>
    <w:p w:rsidR="003A42FD" w:rsidRDefault="003A42FD" w:rsidP="0073146D">
      <w:pPr>
        <w:ind w:firstLineChars="0" w:firstLine="0"/>
      </w:pPr>
      <w:r>
        <w:rPr>
          <w:rFonts w:hint="eastAsia"/>
        </w:rPr>
        <w:t xml:space="preserve">　　第三条</w:t>
      </w:r>
      <w:r>
        <w:rPr>
          <w:rFonts w:hint="eastAsia"/>
        </w:rPr>
        <w:t>  </w:t>
      </w:r>
      <w:r>
        <w:rPr>
          <w:rFonts w:hint="eastAsia"/>
        </w:rPr>
        <w:t>对违纪党员实施党纪处分实行分级负责制。处分违纪党员批准权限主要依据党员组织隶属关系和干部人事管理权限确定，其中</w:t>
      </w:r>
      <w:proofErr w:type="gramStart"/>
      <w:r>
        <w:rPr>
          <w:rFonts w:hint="eastAsia"/>
        </w:rPr>
        <w:t>系党员</w:t>
      </w:r>
      <w:proofErr w:type="gramEnd"/>
      <w:r>
        <w:rPr>
          <w:rFonts w:hint="eastAsia"/>
        </w:rPr>
        <w:t>干部的，除本规定和有关党内法规规定的特殊情形外，优先依据干部人事管理权限确定。</w:t>
      </w:r>
    </w:p>
    <w:p w:rsidR="003A42FD" w:rsidRDefault="003A42FD" w:rsidP="0073146D">
      <w:pPr>
        <w:ind w:firstLineChars="0" w:firstLine="0"/>
      </w:pPr>
      <w:r>
        <w:rPr>
          <w:rFonts w:hint="eastAsia"/>
        </w:rPr>
        <w:t xml:space="preserve">　　第四条</w:t>
      </w:r>
      <w:r>
        <w:rPr>
          <w:rFonts w:hint="eastAsia"/>
        </w:rPr>
        <w:t>  </w:t>
      </w:r>
      <w:r>
        <w:rPr>
          <w:rFonts w:hint="eastAsia"/>
        </w:rPr>
        <w:t>对违纪党员实施党纪处分应当坚持党纪面前一律平等、实事求是、民主集中制和惩前毖后、治病救人原则，做到事实清楚、证据确凿、定性准确、处理恰当、手续完备、程序合</w:t>
      </w:r>
      <w:proofErr w:type="gramStart"/>
      <w:r>
        <w:rPr>
          <w:rFonts w:hint="eastAsia"/>
        </w:rPr>
        <w:t>规</w:t>
      </w:r>
      <w:proofErr w:type="gramEnd"/>
      <w:r>
        <w:rPr>
          <w:rFonts w:hint="eastAsia"/>
        </w:rPr>
        <w:t>。</w:t>
      </w:r>
    </w:p>
    <w:p w:rsidR="003A42FD" w:rsidRDefault="003A42FD" w:rsidP="0073146D">
      <w:pPr>
        <w:ind w:firstLineChars="0" w:firstLine="0"/>
      </w:pPr>
      <w:r>
        <w:rPr>
          <w:rFonts w:hint="eastAsia"/>
        </w:rPr>
        <w:t xml:space="preserve">　　对违纪党员实施党纪处分应当按照规定程序，经党组织（含纪律检查机关，下同）集体讨论决定，不允许任何个人或者少数人擅自决定和批准。上级党组织对违纪党员</w:t>
      </w:r>
      <w:proofErr w:type="gramStart"/>
      <w:r>
        <w:rPr>
          <w:rFonts w:hint="eastAsia"/>
        </w:rPr>
        <w:t>作出</w:t>
      </w:r>
      <w:proofErr w:type="gramEnd"/>
      <w:r>
        <w:rPr>
          <w:rFonts w:hint="eastAsia"/>
        </w:rPr>
        <w:t>的</w:t>
      </w:r>
      <w:r>
        <w:rPr>
          <w:rFonts w:hint="eastAsia"/>
        </w:rPr>
        <w:lastRenderedPageBreak/>
        <w:t>处理决定，下级党组织必须执行。</w:t>
      </w:r>
    </w:p>
    <w:p w:rsidR="003A42FD" w:rsidRDefault="003A42FD" w:rsidP="0073146D">
      <w:pPr>
        <w:ind w:firstLineChars="0" w:firstLine="0"/>
      </w:pPr>
      <w:r>
        <w:rPr>
          <w:rFonts w:hint="eastAsia"/>
        </w:rPr>
        <w:t xml:space="preserve">　　第五条</w:t>
      </w:r>
      <w:r>
        <w:rPr>
          <w:rFonts w:hint="eastAsia"/>
        </w:rPr>
        <w:t>  </w:t>
      </w:r>
      <w:r>
        <w:rPr>
          <w:rFonts w:hint="eastAsia"/>
        </w:rPr>
        <w:t>党纪处分决定自有处分批准权的党组织集体讨论决定之日起生效。</w:t>
      </w:r>
    </w:p>
    <w:p w:rsidR="003A42FD" w:rsidRPr="004E4753" w:rsidRDefault="003A42FD" w:rsidP="004E4753">
      <w:pPr>
        <w:pStyle w:val="2"/>
        <w:spacing w:beforeLines="100" w:before="312" w:afterLines="100" w:after="312"/>
        <w:ind w:firstLineChars="0" w:firstLine="0"/>
        <w:rPr>
          <w:rFonts w:ascii="黑体" w:hAnsi="黑体" w:hint="default"/>
          <w:b/>
          <w:szCs w:val="32"/>
        </w:rPr>
      </w:pPr>
      <w:r w:rsidRPr="004E4753">
        <w:rPr>
          <w:rFonts w:ascii="黑体" w:hAnsi="黑体"/>
          <w:szCs w:val="32"/>
        </w:rPr>
        <w:t xml:space="preserve">　　</w:t>
      </w:r>
      <w:r w:rsidRPr="004E4753">
        <w:rPr>
          <w:rStyle w:val="a9"/>
          <w:rFonts w:ascii="黑体" w:hAnsi="黑体"/>
          <w:b w:val="0"/>
          <w:color w:val="000000"/>
          <w:szCs w:val="32"/>
          <w:bdr w:val="none" w:sz="0" w:space="0" w:color="auto" w:frame="1"/>
        </w:rPr>
        <w:t>第二章</w:t>
      </w:r>
      <w:r w:rsidRPr="004E4753">
        <w:rPr>
          <w:rStyle w:val="a9"/>
          <w:rFonts w:eastAsia="宋体" w:cs="宋体"/>
          <w:b w:val="0"/>
          <w:color w:val="000000"/>
          <w:szCs w:val="32"/>
          <w:bdr w:val="none" w:sz="0" w:space="0" w:color="auto" w:frame="1"/>
        </w:rPr>
        <w:t>  </w:t>
      </w:r>
      <w:r w:rsidRPr="004E4753">
        <w:rPr>
          <w:rStyle w:val="a9"/>
          <w:rFonts w:ascii="黑体" w:hAnsi="黑体"/>
          <w:b w:val="0"/>
          <w:color w:val="000000"/>
          <w:szCs w:val="32"/>
          <w:bdr w:val="none" w:sz="0" w:space="0" w:color="auto" w:frame="1"/>
        </w:rPr>
        <w:t>处分批准权限和程序一般规定</w:t>
      </w:r>
    </w:p>
    <w:p w:rsidR="003A42FD" w:rsidRDefault="003A42FD" w:rsidP="0073146D">
      <w:pPr>
        <w:ind w:firstLineChars="0" w:firstLine="0"/>
      </w:pPr>
      <w:r>
        <w:rPr>
          <w:rFonts w:hint="eastAsia"/>
        </w:rPr>
        <w:t xml:space="preserve">　　第六条</w:t>
      </w:r>
      <w:r>
        <w:rPr>
          <w:rFonts w:hint="eastAsia"/>
        </w:rPr>
        <w:t>  </w:t>
      </w:r>
      <w:r>
        <w:rPr>
          <w:rFonts w:hint="eastAsia"/>
        </w:rPr>
        <w:t>除本规定和有关党内法规另有规定外，给予各级党委管理的党员警告、严重警告处分，可以由同级纪委审查批准；给予其撤销党内职务、留党察看或者开除党籍处分，须经同级纪委审查同意后报请这一级党委审议批准。</w:t>
      </w:r>
    </w:p>
    <w:p w:rsidR="003A42FD" w:rsidRDefault="003A42FD" w:rsidP="0073146D">
      <w:pPr>
        <w:ind w:firstLineChars="0" w:firstLine="0"/>
      </w:pPr>
      <w:r>
        <w:rPr>
          <w:rFonts w:hint="eastAsia"/>
        </w:rPr>
        <w:t xml:space="preserve">　　第七条</w:t>
      </w:r>
      <w:r>
        <w:rPr>
          <w:rFonts w:hint="eastAsia"/>
        </w:rPr>
        <w:t>  </w:t>
      </w:r>
      <w:r>
        <w:rPr>
          <w:rFonts w:hint="eastAsia"/>
        </w:rPr>
        <w:t>给予担任两个以上职务（不含党代会代表）的违纪党员党纪处分，按照其中属于最高一级党组织管理的职务履行处分审批程序。</w:t>
      </w:r>
    </w:p>
    <w:p w:rsidR="003A42FD" w:rsidRDefault="003A42FD" w:rsidP="0073146D">
      <w:pPr>
        <w:ind w:firstLineChars="0" w:firstLine="0"/>
      </w:pPr>
      <w:r>
        <w:rPr>
          <w:rFonts w:hint="eastAsia"/>
        </w:rPr>
        <w:t xml:space="preserve">　　违纪党员所担任的职务中属于最高一级党组织管理的职务有两个以上的，区别下列情形履行处分审批程序：</w:t>
      </w:r>
    </w:p>
    <w:p w:rsidR="003A42FD" w:rsidRDefault="003A42FD" w:rsidP="0073146D">
      <w:pPr>
        <w:ind w:firstLineChars="0" w:firstLine="0"/>
      </w:pPr>
      <w:r>
        <w:rPr>
          <w:rFonts w:hint="eastAsia"/>
        </w:rPr>
        <w:t xml:space="preserve">　　（一）有一个职务系党的中央或者地方委员会（以下简称地方党委）委员、候补委员的，应当按照该职务对应的处分批准权限履行处分审批程序；</w:t>
      </w:r>
    </w:p>
    <w:p w:rsidR="003A42FD" w:rsidRDefault="003A42FD" w:rsidP="0073146D">
      <w:pPr>
        <w:ind w:firstLineChars="0" w:firstLine="0"/>
      </w:pPr>
      <w:r>
        <w:rPr>
          <w:rFonts w:hint="eastAsia"/>
        </w:rPr>
        <w:t xml:space="preserve">　　（二）除前项所列情形外，有一个职务系党的中央或者地方纪律检查委员会（以下简称地方纪委）委员的，应当按照该职务对应的处分批准权限履行处分审批程序；</w:t>
      </w:r>
    </w:p>
    <w:p w:rsidR="003A42FD" w:rsidRDefault="003A42FD" w:rsidP="0073146D">
      <w:pPr>
        <w:ind w:firstLineChars="0" w:firstLine="0"/>
      </w:pPr>
      <w:r>
        <w:rPr>
          <w:rFonts w:hint="eastAsia"/>
        </w:rPr>
        <w:t xml:space="preserve">　　（三）除前两项所列情形外，应当按照违纪党员所担任的最高一级党组织管理的多个职务分别对应的处分批准权限就</w:t>
      </w:r>
      <w:proofErr w:type="gramStart"/>
      <w:r>
        <w:rPr>
          <w:rFonts w:hint="eastAsia"/>
        </w:rPr>
        <w:t>高履行</w:t>
      </w:r>
      <w:proofErr w:type="gramEnd"/>
      <w:r>
        <w:rPr>
          <w:rFonts w:hint="eastAsia"/>
        </w:rPr>
        <w:t>处分审批程序。</w:t>
      </w:r>
    </w:p>
    <w:p w:rsidR="003A42FD" w:rsidRDefault="003A42FD" w:rsidP="0073146D">
      <w:pPr>
        <w:ind w:firstLineChars="0" w:firstLine="0"/>
      </w:pPr>
      <w:r>
        <w:rPr>
          <w:rFonts w:hint="eastAsia"/>
        </w:rPr>
        <w:t xml:space="preserve">　　地方党委委员、候补委员或者地方纪委委员在接受审查</w:t>
      </w:r>
      <w:r>
        <w:rPr>
          <w:rFonts w:hint="eastAsia"/>
        </w:rPr>
        <w:lastRenderedPageBreak/>
        <w:t>期间，其所在的地方党委不得免去其上述职务，也不得接受其辞去上述职务的请求。</w:t>
      </w:r>
    </w:p>
    <w:p w:rsidR="003A42FD" w:rsidRDefault="003A42FD" w:rsidP="0073146D">
      <w:pPr>
        <w:ind w:firstLineChars="0" w:firstLine="0"/>
      </w:pPr>
      <w:r>
        <w:rPr>
          <w:rFonts w:hint="eastAsia"/>
        </w:rPr>
        <w:t xml:space="preserve">　　第八条</w:t>
      </w:r>
      <w:r>
        <w:rPr>
          <w:rFonts w:hint="eastAsia"/>
        </w:rPr>
        <w:t>  </w:t>
      </w:r>
      <w:r>
        <w:rPr>
          <w:rFonts w:hint="eastAsia"/>
        </w:rPr>
        <w:t>违纪党员</w:t>
      </w:r>
      <w:proofErr w:type="gramStart"/>
      <w:r>
        <w:rPr>
          <w:rFonts w:hint="eastAsia"/>
        </w:rPr>
        <w:t>系地方</w:t>
      </w:r>
      <w:proofErr w:type="gramEnd"/>
      <w:r>
        <w:rPr>
          <w:rFonts w:hint="eastAsia"/>
        </w:rPr>
        <w:t>党委委员、候补委员或者地方纪委委员，同时担任上级党组织管理的职务的，由该上级党组织的同级纪委依照本规定履行处分审批程序。其中，受到撤销党内职务、留党察看或者开除党籍处分的，地方党委、纪委无需履行本规定第十八条第三款规定的追认程序。</w:t>
      </w:r>
    </w:p>
    <w:p w:rsidR="003A42FD" w:rsidRDefault="003A42FD" w:rsidP="0073146D">
      <w:pPr>
        <w:ind w:firstLineChars="0" w:firstLine="0"/>
      </w:pPr>
      <w:r>
        <w:rPr>
          <w:rFonts w:hint="eastAsia"/>
        </w:rPr>
        <w:t xml:space="preserve">　　第九条</w:t>
      </w:r>
      <w:r>
        <w:rPr>
          <w:rFonts w:hint="eastAsia"/>
        </w:rPr>
        <w:t>  </w:t>
      </w:r>
      <w:r>
        <w:rPr>
          <w:rFonts w:hint="eastAsia"/>
        </w:rPr>
        <w:t>对党员所作处分，需要变更或者撤销的，由原批准处分决定的党组织或者有处分批准权的党组织审批。原批准处分决定的党组织已撤销的，可以由继续行使其职权的党组织办理。</w:t>
      </w:r>
    </w:p>
    <w:p w:rsidR="003A42FD" w:rsidRDefault="003A42FD" w:rsidP="0073146D">
      <w:pPr>
        <w:ind w:firstLineChars="0" w:firstLine="0"/>
      </w:pPr>
      <w:r>
        <w:rPr>
          <w:rFonts w:hint="eastAsia"/>
        </w:rPr>
        <w:t xml:space="preserve">　　第十条</w:t>
      </w:r>
      <w:r>
        <w:rPr>
          <w:rFonts w:hint="eastAsia"/>
        </w:rPr>
        <w:t>  </w:t>
      </w:r>
      <w:r>
        <w:rPr>
          <w:rFonts w:hint="eastAsia"/>
        </w:rPr>
        <w:t>上级纪委提级审查的，经审理形成处置意见后，可以交由下级纪委履行处分审批程序；也可以经上级纪委常委会审议同意后，直接</w:t>
      </w:r>
      <w:proofErr w:type="gramStart"/>
      <w:r>
        <w:rPr>
          <w:rFonts w:hint="eastAsia"/>
        </w:rPr>
        <w:t>作出</w:t>
      </w:r>
      <w:proofErr w:type="gramEnd"/>
      <w:r>
        <w:rPr>
          <w:rFonts w:hint="eastAsia"/>
        </w:rPr>
        <w:t>党纪处分决定，其中上级纪委拟给予提级审查的下级地方党委委员、候补委员撤销党内职务、留党察看或者开除党籍处分的，应当报请同级党委常委会审议批准。</w:t>
      </w:r>
    </w:p>
    <w:p w:rsidR="003A42FD" w:rsidRDefault="003A42FD" w:rsidP="0073146D">
      <w:pPr>
        <w:ind w:firstLineChars="0" w:firstLine="0"/>
      </w:pPr>
      <w:r>
        <w:rPr>
          <w:rFonts w:hint="eastAsia"/>
        </w:rPr>
        <w:t xml:space="preserve">　　上级纪委指定下级纪委审查的，被指定的下级纪委常委会审议后，按照程序将案件材料和处理意见转有监督执纪权限的纪委经审理后履行处分审批程序。</w:t>
      </w:r>
    </w:p>
    <w:p w:rsidR="003A42FD" w:rsidRDefault="003A42FD" w:rsidP="0073146D">
      <w:pPr>
        <w:ind w:firstLineChars="0" w:firstLine="0"/>
      </w:pPr>
      <w:r>
        <w:rPr>
          <w:rFonts w:hint="eastAsia"/>
        </w:rPr>
        <w:t xml:space="preserve">　　第十一条</w:t>
      </w:r>
      <w:r>
        <w:rPr>
          <w:rFonts w:hint="eastAsia"/>
        </w:rPr>
        <w:t>  </w:t>
      </w:r>
      <w:r>
        <w:rPr>
          <w:rFonts w:hint="eastAsia"/>
        </w:rPr>
        <w:t>对违纪党员免予党纪处分的，按照给予其警告处分的批准权限履行处分审批程序。</w:t>
      </w:r>
    </w:p>
    <w:p w:rsidR="003A42FD" w:rsidRDefault="003A42FD" w:rsidP="0073146D">
      <w:pPr>
        <w:ind w:firstLineChars="0" w:firstLine="0"/>
      </w:pPr>
      <w:r>
        <w:rPr>
          <w:rFonts w:hint="eastAsia"/>
        </w:rPr>
        <w:t xml:space="preserve">　　第十二条</w:t>
      </w:r>
      <w:r>
        <w:rPr>
          <w:rFonts w:hint="eastAsia"/>
        </w:rPr>
        <w:t>  </w:t>
      </w:r>
      <w:r>
        <w:rPr>
          <w:rFonts w:hint="eastAsia"/>
        </w:rPr>
        <w:t>对于应当受到撤销党内职务处分，但是本人没有担任党内职务的违纪党员，应当给予其严重警告处分，并</w:t>
      </w:r>
      <w:r>
        <w:rPr>
          <w:rFonts w:hint="eastAsia"/>
        </w:rPr>
        <w:lastRenderedPageBreak/>
        <w:t>按照给予其撤销党内职务处分的批准权限履行处分审批程序。</w:t>
      </w:r>
    </w:p>
    <w:p w:rsidR="003A42FD" w:rsidRDefault="003A42FD" w:rsidP="0073146D">
      <w:pPr>
        <w:ind w:firstLineChars="0" w:firstLine="0"/>
      </w:pPr>
      <w:r>
        <w:rPr>
          <w:rFonts w:hint="eastAsia"/>
        </w:rPr>
        <w:t xml:space="preserve">　　第十三条</w:t>
      </w:r>
      <w:r>
        <w:rPr>
          <w:rFonts w:hint="eastAsia"/>
        </w:rPr>
        <w:t>  </w:t>
      </w:r>
      <w:r>
        <w:rPr>
          <w:rFonts w:hint="eastAsia"/>
        </w:rPr>
        <w:t>对于各级纪委立案审查的党员，需要给予党纪处分的，除特殊情况外，一般由负责审查的纪委经审理后形成关于违纪事实和处分意见的通报材料，经下一级党组织交由被审查人所在党支部党员大会讨论形成决议，并由该下一级党组织</w:t>
      </w:r>
      <w:proofErr w:type="gramStart"/>
      <w:r>
        <w:rPr>
          <w:rFonts w:hint="eastAsia"/>
        </w:rPr>
        <w:t>报负责</w:t>
      </w:r>
      <w:proofErr w:type="gramEnd"/>
      <w:r>
        <w:rPr>
          <w:rFonts w:hint="eastAsia"/>
        </w:rPr>
        <w:t>审查的纪委履行处分审批程序。被审查人所在党支部</w:t>
      </w:r>
      <w:proofErr w:type="gramStart"/>
      <w:r>
        <w:rPr>
          <w:rFonts w:hint="eastAsia"/>
        </w:rPr>
        <w:t>系负责</w:t>
      </w:r>
      <w:proofErr w:type="gramEnd"/>
      <w:r>
        <w:rPr>
          <w:rFonts w:hint="eastAsia"/>
        </w:rPr>
        <w:t>审查的纪委下一级党组织的，由负责审查的纪委将关于违纪事实和处分意见的通报材料交由该党支部党员大会讨论形成决议后履行处分审批程序。</w:t>
      </w:r>
    </w:p>
    <w:p w:rsidR="003A42FD" w:rsidRDefault="003A42FD" w:rsidP="0073146D">
      <w:pPr>
        <w:ind w:firstLineChars="0" w:firstLine="0"/>
      </w:pPr>
      <w:r>
        <w:rPr>
          <w:rFonts w:hint="eastAsia"/>
        </w:rPr>
        <w:t xml:space="preserve">　　对各级纪委监委派出的纪检监察工作委员会（含纪律检查工作委员会，下同）以及未设立纪委的党的基层委员会审查的党员给予党纪处分的，参照前款规定履行处分审批程序。</w:t>
      </w:r>
    </w:p>
    <w:p w:rsidR="003A42FD" w:rsidRDefault="003A42FD" w:rsidP="0073146D">
      <w:pPr>
        <w:ind w:firstLineChars="0" w:firstLine="0"/>
      </w:pPr>
      <w:r>
        <w:rPr>
          <w:rFonts w:hint="eastAsia"/>
        </w:rPr>
        <w:t xml:space="preserve">　　被审查人所在党支部党员大会讨论给予其党纪处分时，实际到会有表决权的党员人数必须超过全部应到会有表决权的党员的半数，且表决时必须经过全部应到会有表决权的党员过半数赞成，方可形成决议；被审查人有权参加和进行申辩。被审查人应当在党支部党员大会决议上签写意见；拒不签写意</w:t>
      </w:r>
      <w:proofErr w:type="gramStart"/>
      <w:r>
        <w:rPr>
          <w:rFonts w:hint="eastAsia"/>
        </w:rPr>
        <w:t>见或者</w:t>
      </w:r>
      <w:proofErr w:type="gramEnd"/>
      <w:r>
        <w:rPr>
          <w:rFonts w:hint="eastAsia"/>
        </w:rPr>
        <w:t>因其他原因不能签写意见的，支部委员会（含未设支部委员会的支部书记）应当在决议上注明。</w:t>
      </w:r>
    </w:p>
    <w:p w:rsidR="003A42FD" w:rsidRDefault="003A42FD" w:rsidP="0073146D">
      <w:pPr>
        <w:ind w:firstLineChars="0" w:firstLine="0"/>
      </w:pPr>
      <w:r>
        <w:rPr>
          <w:rFonts w:hint="eastAsia"/>
        </w:rPr>
        <w:t xml:space="preserve">　　处分决定所依据的事实材料必须同被审查人本人见面，听取其陈述和申辩，并如实记录、及时核实，合理的予以采纳；不予采纳的，应当说明理由。该事实材料应当由被审查</w:t>
      </w:r>
      <w:r>
        <w:rPr>
          <w:rFonts w:hint="eastAsia"/>
        </w:rPr>
        <w:lastRenderedPageBreak/>
        <w:t>人签写意见，对签写不同意见或者拒不签写意见的，应当</w:t>
      </w:r>
      <w:proofErr w:type="gramStart"/>
      <w:r>
        <w:rPr>
          <w:rFonts w:hint="eastAsia"/>
        </w:rPr>
        <w:t>作出</w:t>
      </w:r>
      <w:proofErr w:type="gramEnd"/>
      <w:r>
        <w:rPr>
          <w:rFonts w:hint="eastAsia"/>
        </w:rPr>
        <w:t>说明或者注明情况。</w:t>
      </w:r>
    </w:p>
    <w:p w:rsidR="003A42FD" w:rsidRDefault="003A42FD" w:rsidP="0073146D">
      <w:pPr>
        <w:ind w:firstLineChars="0" w:firstLine="0"/>
      </w:pPr>
      <w:r>
        <w:rPr>
          <w:rFonts w:hint="eastAsia"/>
        </w:rPr>
        <w:t xml:space="preserve">　　第十四条</w:t>
      </w:r>
      <w:r>
        <w:rPr>
          <w:rFonts w:hint="eastAsia"/>
        </w:rPr>
        <w:t>  </w:t>
      </w:r>
      <w:r>
        <w:rPr>
          <w:rFonts w:hint="eastAsia"/>
        </w:rPr>
        <w:t>有下列特殊情况之一，县级以上各级党委和纪委可以直接决定给予违纪党员党纪处分：</w:t>
      </w:r>
    </w:p>
    <w:p w:rsidR="003A42FD" w:rsidRDefault="003A42FD" w:rsidP="0073146D">
      <w:pPr>
        <w:ind w:firstLineChars="0" w:firstLine="0"/>
      </w:pPr>
      <w:r>
        <w:rPr>
          <w:rFonts w:hint="eastAsia"/>
        </w:rPr>
        <w:t xml:space="preserve">　　（一）案情涉密、敏感的；</w:t>
      </w:r>
    </w:p>
    <w:p w:rsidR="003A42FD" w:rsidRDefault="003A42FD" w:rsidP="0073146D">
      <w:pPr>
        <w:ind w:firstLineChars="0" w:firstLine="0"/>
      </w:pPr>
      <w:r>
        <w:rPr>
          <w:rFonts w:hint="eastAsia"/>
        </w:rPr>
        <w:t xml:space="preserve">　　（二）违纪案件跨地区跨部门跨单位的；</w:t>
      </w:r>
    </w:p>
    <w:p w:rsidR="003A42FD" w:rsidRDefault="003A42FD" w:rsidP="0073146D">
      <w:pPr>
        <w:ind w:firstLineChars="0" w:firstLine="0"/>
      </w:pPr>
      <w:r>
        <w:rPr>
          <w:rFonts w:hint="eastAsia"/>
        </w:rPr>
        <w:t xml:space="preserve">　　（三）违纪党员系县级以上各级党委管理的党员干部的；</w:t>
      </w:r>
    </w:p>
    <w:p w:rsidR="003A42FD" w:rsidRDefault="003A42FD" w:rsidP="0073146D">
      <w:pPr>
        <w:ind w:firstLineChars="0" w:firstLine="0"/>
      </w:pPr>
      <w:r>
        <w:rPr>
          <w:rFonts w:hint="eastAsia"/>
        </w:rPr>
        <w:t xml:space="preserve">　　（四）违纪党员所在的基层党组织无法正常履行职责、不正确履行职责或者其负责人同违纪问题有关联的；</w:t>
      </w:r>
    </w:p>
    <w:p w:rsidR="003A42FD" w:rsidRDefault="003A42FD" w:rsidP="0073146D">
      <w:pPr>
        <w:ind w:firstLineChars="0" w:firstLine="0"/>
      </w:pPr>
      <w:r>
        <w:rPr>
          <w:rFonts w:hint="eastAsia"/>
        </w:rPr>
        <w:t xml:space="preserve">　　（五）违纪党员所在党支部党员大会经讨论无法及时形成决议，或者因可到会有表决权的党员人数未超过全部应到会有表决权的党员半数，不能及时召开党支部党员大会讨论表决的；</w:t>
      </w:r>
    </w:p>
    <w:p w:rsidR="003A42FD" w:rsidRDefault="003A42FD" w:rsidP="0073146D">
      <w:pPr>
        <w:ind w:firstLineChars="0" w:firstLine="0"/>
      </w:pPr>
      <w:r>
        <w:rPr>
          <w:rFonts w:hint="eastAsia"/>
        </w:rPr>
        <w:t xml:space="preserve">　　（六）县级以上纪委提级审查下级党委（党组）管理的党员的；</w:t>
      </w:r>
    </w:p>
    <w:p w:rsidR="003A42FD" w:rsidRDefault="003A42FD" w:rsidP="0073146D">
      <w:pPr>
        <w:ind w:firstLineChars="0" w:firstLine="0"/>
      </w:pPr>
      <w:r>
        <w:rPr>
          <w:rFonts w:hint="eastAsia"/>
        </w:rPr>
        <w:t xml:space="preserve">　　（七）党章和有关党内法规规定的其他情况。</w:t>
      </w:r>
    </w:p>
    <w:p w:rsidR="003A42FD" w:rsidRDefault="003A42FD" w:rsidP="0073146D">
      <w:pPr>
        <w:ind w:firstLineChars="0" w:firstLine="0"/>
      </w:pPr>
      <w:r>
        <w:rPr>
          <w:rFonts w:hint="eastAsia"/>
        </w:rPr>
        <w:t xml:space="preserve">　　除本规定第二十九条、第三十一条、第三十八条第三款另有规定外，给予违纪党员开除党籍处分，须经县级以上纪委审查批准，或者经县级以上纪委审查同意后报请有处分批准权的党组织依照本规定履行处分审批程序。</w:t>
      </w:r>
    </w:p>
    <w:p w:rsidR="003A42FD" w:rsidRDefault="003A42FD" w:rsidP="0073146D">
      <w:pPr>
        <w:ind w:firstLineChars="0" w:firstLine="0"/>
      </w:pPr>
      <w:r>
        <w:rPr>
          <w:rFonts w:hint="eastAsia"/>
        </w:rPr>
        <w:t xml:space="preserve">　　第十五条</w:t>
      </w:r>
      <w:r>
        <w:rPr>
          <w:rFonts w:hint="eastAsia"/>
        </w:rPr>
        <w:t>  </w:t>
      </w:r>
      <w:r>
        <w:rPr>
          <w:rFonts w:hint="eastAsia"/>
        </w:rPr>
        <w:t>各级纪委拟在给予同级党委管理的党员干部党纪处分的同时，建议给予其组织处理的，应当依照本规定履行处分审批程序，并将组织处理建议通报同级党委组织部门依照规定办理；必要时也可以在书面征求同级党委组织部</w:t>
      </w:r>
      <w:proofErr w:type="gramStart"/>
      <w:r>
        <w:rPr>
          <w:rFonts w:hint="eastAsia"/>
        </w:rPr>
        <w:lastRenderedPageBreak/>
        <w:t>门意见</w:t>
      </w:r>
      <w:proofErr w:type="gramEnd"/>
      <w:r>
        <w:rPr>
          <w:rFonts w:hint="eastAsia"/>
        </w:rPr>
        <w:t>后，一并报请同级党委审议批准。</w:t>
      </w:r>
    </w:p>
    <w:p w:rsidR="003A42FD" w:rsidRDefault="003A42FD" w:rsidP="0073146D">
      <w:pPr>
        <w:ind w:firstLineChars="0" w:firstLine="0"/>
      </w:pPr>
      <w:r>
        <w:rPr>
          <w:rFonts w:hint="eastAsia"/>
        </w:rPr>
        <w:t xml:space="preserve">　　第十六条</w:t>
      </w:r>
      <w:r>
        <w:rPr>
          <w:rFonts w:hint="eastAsia"/>
        </w:rPr>
        <w:t>  </w:t>
      </w:r>
      <w:r>
        <w:rPr>
          <w:rFonts w:hint="eastAsia"/>
        </w:rPr>
        <w:t>县级以上纪委依照本规定第十四条第一款规定直接决定给予其审查的党员党纪处分，须报请同级党委或者上级党组织审批的，应当在报批前以纪委办公厅（室）名义书面征求同级党委组织部门和被审查人所在党委（党组）意见。</w:t>
      </w:r>
    </w:p>
    <w:p w:rsidR="003A42FD" w:rsidRDefault="003A42FD" w:rsidP="0073146D">
      <w:pPr>
        <w:ind w:firstLineChars="0" w:firstLine="0"/>
      </w:pPr>
      <w:r>
        <w:rPr>
          <w:rFonts w:hint="eastAsia"/>
        </w:rPr>
        <w:t xml:space="preserve">　　被审查人所在党组织系接受归口领导、管理，或者接受归口指导、协调或者监督的单位党组织的，前款规定中的被审查人所在党委（党组）是指归口领导、管理单位，或者负有指导、协调或者监督职责的单位党组织。</w:t>
      </w:r>
    </w:p>
    <w:p w:rsidR="003A42FD" w:rsidRDefault="003A42FD" w:rsidP="0073146D">
      <w:pPr>
        <w:ind w:firstLineChars="0" w:firstLine="0"/>
      </w:pPr>
      <w:r>
        <w:rPr>
          <w:rFonts w:hint="eastAsia"/>
        </w:rPr>
        <w:t xml:space="preserve">　　党组（党委）、党的工作机关、中央和地方党委直属事业单位、由党的工作机关管理的机关以及所在机关党的基层委员会（以下简称机关党委）、机关党的基层纪律检查委员会（以下简称机关纪委）在</w:t>
      </w:r>
      <w:proofErr w:type="gramStart"/>
      <w:r>
        <w:rPr>
          <w:rFonts w:hint="eastAsia"/>
        </w:rPr>
        <w:t>作出</w:t>
      </w:r>
      <w:proofErr w:type="gramEnd"/>
      <w:r>
        <w:rPr>
          <w:rFonts w:hint="eastAsia"/>
        </w:rPr>
        <w:t>党纪处分决定前，应当征求派驻纪检监察组意见。</w:t>
      </w:r>
    </w:p>
    <w:p w:rsidR="003A42FD" w:rsidRDefault="003A42FD" w:rsidP="0073146D">
      <w:pPr>
        <w:ind w:firstLineChars="0" w:firstLine="0"/>
      </w:pPr>
      <w:r>
        <w:rPr>
          <w:rFonts w:hint="eastAsia"/>
        </w:rPr>
        <w:t xml:space="preserve">　　第十七条</w:t>
      </w:r>
      <w:r>
        <w:rPr>
          <w:rFonts w:hint="eastAsia"/>
        </w:rPr>
        <w:t>  </w:t>
      </w:r>
      <w:r>
        <w:rPr>
          <w:rFonts w:hint="eastAsia"/>
        </w:rPr>
        <w:t>给予违纪党员党纪处分，依照本规定应当由党委审批的，须经本级纪委常委会（未设常委会的应当召开纪委全体会议，下同）审议通过后于</w:t>
      </w:r>
      <w:r>
        <w:rPr>
          <w:rFonts w:hint="eastAsia"/>
        </w:rPr>
        <w:t>15</w:t>
      </w:r>
      <w:r>
        <w:rPr>
          <w:rFonts w:hint="eastAsia"/>
        </w:rPr>
        <w:t>日内报请这一级党委审议；依照本规定应当由上级党组织审批的，还须经同级党委审议同意后，按照程序于</w:t>
      </w:r>
      <w:r>
        <w:rPr>
          <w:rFonts w:hint="eastAsia"/>
        </w:rPr>
        <w:t>15</w:t>
      </w:r>
      <w:r>
        <w:rPr>
          <w:rFonts w:hint="eastAsia"/>
        </w:rPr>
        <w:t>日内呈报上一级纪委审查批准；党委应当及时审议处分事项，对处分意见分歧较大且确有必要的，也可以先通过召开书记专题会议等形式进行酝酿。</w:t>
      </w:r>
    </w:p>
    <w:p w:rsidR="003A42FD" w:rsidRDefault="003A42FD" w:rsidP="0073146D">
      <w:pPr>
        <w:ind w:firstLineChars="0" w:firstLine="0"/>
      </w:pPr>
      <w:r>
        <w:rPr>
          <w:rFonts w:hint="eastAsia"/>
        </w:rPr>
        <w:t xml:space="preserve">　　党员严重违纪涉嫌犯罪的，原则上先</w:t>
      </w:r>
      <w:proofErr w:type="gramStart"/>
      <w:r>
        <w:rPr>
          <w:rFonts w:hint="eastAsia"/>
        </w:rPr>
        <w:t>作出</w:t>
      </w:r>
      <w:proofErr w:type="gramEnd"/>
      <w:r>
        <w:rPr>
          <w:rFonts w:hint="eastAsia"/>
        </w:rPr>
        <w:t>党纪处分决</w:t>
      </w:r>
      <w:r>
        <w:rPr>
          <w:rFonts w:hint="eastAsia"/>
        </w:rPr>
        <w:lastRenderedPageBreak/>
        <w:t>定，再移送司法机关依法处理。案情疑难、复杂，对事实证据、行为性质的认定把握困难或者有重大争议，可能影响党纪处理结果的，或者因留置期限即将届满等原因急需移送司法机关依法处理的，负责审查的纪委监委经本级纪委常委会审议同意后，可以先行移送司法机关，并及时报上一级纪委监委备案；其中给予其党纪处分须报请同级党委或者上级党组织审批的，应当在移送司法机关之日起</w:t>
      </w:r>
      <w:r>
        <w:rPr>
          <w:rFonts w:hint="eastAsia"/>
        </w:rPr>
        <w:t>15</w:t>
      </w:r>
      <w:r>
        <w:rPr>
          <w:rFonts w:hint="eastAsia"/>
        </w:rPr>
        <w:t>日内报请同级党委审议，至迟不晚于司法机关决定提起公诉或者</w:t>
      </w:r>
      <w:proofErr w:type="gramStart"/>
      <w:r>
        <w:rPr>
          <w:rFonts w:hint="eastAsia"/>
        </w:rPr>
        <w:t>作出</w:t>
      </w:r>
      <w:proofErr w:type="gramEnd"/>
      <w:r>
        <w:rPr>
          <w:rFonts w:hint="eastAsia"/>
        </w:rPr>
        <w:t>不起诉决定前。</w:t>
      </w:r>
    </w:p>
    <w:p w:rsidR="003A42FD" w:rsidRDefault="003A42FD" w:rsidP="0073146D">
      <w:pPr>
        <w:ind w:firstLineChars="0" w:firstLine="0"/>
      </w:pPr>
      <w:r>
        <w:rPr>
          <w:rFonts w:hint="eastAsia"/>
        </w:rPr>
        <w:t xml:space="preserve">　　给予地方党委委员、候补委员和地方纪委委员、监委委员党纪处分，依照本规定须呈报上级党组织审批的，在报请同级党委审议前，有监督执纪权限的纪委常委会审议通过后，应当于</w:t>
      </w:r>
      <w:r>
        <w:rPr>
          <w:rFonts w:hint="eastAsia"/>
        </w:rPr>
        <w:t>3</w:t>
      </w:r>
      <w:r>
        <w:rPr>
          <w:rFonts w:hint="eastAsia"/>
        </w:rPr>
        <w:t>日内形成书面情况报告与上级纪委沟通；上级纪委应当基于该书面情况报告载明的违纪事实和处分意见进行审核，并及时反馈处理意见。上级纪委受理该案件后，应当认真审核，不受此前已反馈处理意见的限制。</w:t>
      </w:r>
    </w:p>
    <w:p w:rsidR="003A42FD" w:rsidRDefault="003A42FD" w:rsidP="0073146D">
      <w:pPr>
        <w:ind w:firstLineChars="0" w:firstLine="0"/>
      </w:pPr>
      <w:r>
        <w:rPr>
          <w:rFonts w:hint="eastAsia"/>
        </w:rPr>
        <w:t xml:space="preserve">　　第十八条</w:t>
      </w:r>
      <w:r>
        <w:rPr>
          <w:rFonts w:hint="eastAsia"/>
        </w:rPr>
        <w:t>  </w:t>
      </w:r>
      <w:r>
        <w:rPr>
          <w:rFonts w:hint="eastAsia"/>
        </w:rPr>
        <w:t>经中央委员会全体会议应到会委员三分之二以上的多数赞成，可以对中央政治局在中央委员会全体会议闭会期间先行</w:t>
      </w:r>
      <w:proofErr w:type="gramStart"/>
      <w:r>
        <w:rPr>
          <w:rFonts w:hint="eastAsia"/>
        </w:rPr>
        <w:t>作出</w:t>
      </w:r>
      <w:proofErr w:type="gramEnd"/>
      <w:r>
        <w:rPr>
          <w:rFonts w:hint="eastAsia"/>
        </w:rPr>
        <w:t>的给予中央委员会委员、候补委员撤销党内职务、留党察看或者开除党籍处分的处理决定予以追认。</w:t>
      </w:r>
    </w:p>
    <w:p w:rsidR="003A42FD" w:rsidRDefault="003A42FD" w:rsidP="0073146D">
      <w:pPr>
        <w:ind w:firstLineChars="0" w:firstLine="0"/>
      </w:pPr>
      <w:r>
        <w:rPr>
          <w:rFonts w:hint="eastAsia"/>
        </w:rPr>
        <w:t xml:space="preserve">　　经中央纪委全体会议应到会委员三分之二以上的多数赞成，可以对中央纪委常委会在中央纪委全体会议闭会期间先行</w:t>
      </w:r>
      <w:proofErr w:type="gramStart"/>
      <w:r>
        <w:rPr>
          <w:rFonts w:hint="eastAsia"/>
        </w:rPr>
        <w:t>作出</w:t>
      </w:r>
      <w:proofErr w:type="gramEnd"/>
      <w:r>
        <w:rPr>
          <w:rFonts w:hint="eastAsia"/>
        </w:rPr>
        <w:t>的给予中央纪委委员撤销党内职务、留党察看或者开除党籍处分的处理决定予以追认。</w:t>
      </w:r>
    </w:p>
    <w:p w:rsidR="003A42FD" w:rsidRDefault="003A42FD" w:rsidP="0073146D">
      <w:pPr>
        <w:ind w:firstLineChars="0" w:firstLine="0"/>
      </w:pPr>
      <w:r>
        <w:rPr>
          <w:rFonts w:hint="eastAsia"/>
        </w:rPr>
        <w:lastRenderedPageBreak/>
        <w:t xml:space="preserve">　　地方各级党委、纪委全体会议对本级地方党委、纪委常委会在全体会议闭会期间先行</w:t>
      </w:r>
      <w:proofErr w:type="gramStart"/>
      <w:r>
        <w:rPr>
          <w:rFonts w:hint="eastAsia"/>
        </w:rPr>
        <w:t>作出</w:t>
      </w:r>
      <w:proofErr w:type="gramEnd"/>
      <w:r>
        <w:rPr>
          <w:rFonts w:hint="eastAsia"/>
        </w:rPr>
        <w:t>的给予本级党委委员、候补委员和纪委委员撤销党内职务、留党察看或者开除党籍处分的处理决定予以追认，分别参照前两款规定的程序执行。</w:t>
      </w:r>
    </w:p>
    <w:p w:rsidR="003A42FD" w:rsidRDefault="003A42FD" w:rsidP="0073146D">
      <w:pPr>
        <w:ind w:firstLineChars="0" w:firstLine="0"/>
      </w:pPr>
      <w:r>
        <w:rPr>
          <w:rFonts w:hint="eastAsia"/>
        </w:rPr>
        <w:t xml:space="preserve">　　追认须待对</w:t>
      </w:r>
      <w:proofErr w:type="gramStart"/>
      <w:r>
        <w:rPr>
          <w:rFonts w:hint="eastAsia"/>
        </w:rPr>
        <w:t>前三款所涉</w:t>
      </w:r>
      <w:proofErr w:type="gramEnd"/>
      <w:r>
        <w:rPr>
          <w:rFonts w:hint="eastAsia"/>
        </w:rPr>
        <w:t>人员</w:t>
      </w:r>
      <w:proofErr w:type="gramStart"/>
      <w:r>
        <w:rPr>
          <w:rFonts w:hint="eastAsia"/>
        </w:rPr>
        <w:t>作出</w:t>
      </w:r>
      <w:proofErr w:type="gramEnd"/>
      <w:r>
        <w:rPr>
          <w:rFonts w:hint="eastAsia"/>
        </w:rPr>
        <w:t>党纪处分决定后，在下一次相应中央委员会、中央纪委全体会议或者地方党委、纪委全体会议上进行。</w:t>
      </w:r>
    </w:p>
    <w:p w:rsidR="003A42FD" w:rsidRDefault="003A42FD" w:rsidP="0073146D">
      <w:pPr>
        <w:ind w:firstLineChars="0" w:firstLine="0"/>
      </w:pPr>
      <w:r>
        <w:rPr>
          <w:rFonts w:hint="eastAsia"/>
        </w:rPr>
        <w:t xml:space="preserve">　　</w:t>
      </w:r>
      <w:proofErr w:type="gramStart"/>
      <w:r>
        <w:rPr>
          <w:rFonts w:hint="eastAsia"/>
        </w:rPr>
        <w:t>前三款所涉</w:t>
      </w:r>
      <w:proofErr w:type="gramEnd"/>
      <w:r>
        <w:rPr>
          <w:rFonts w:hint="eastAsia"/>
        </w:rPr>
        <w:t>人员严重触犯刑律的，必须开除党籍。中央政治局、地方党委常委会分别依照本规定第二十四条第二项、第二十七条第一款第二项规定</w:t>
      </w:r>
      <w:proofErr w:type="gramStart"/>
      <w:r>
        <w:rPr>
          <w:rFonts w:hint="eastAsia"/>
        </w:rPr>
        <w:t>作出</w:t>
      </w:r>
      <w:proofErr w:type="gramEnd"/>
      <w:r>
        <w:rPr>
          <w:rFonts w:hint="eastAsia"/>
        </w:rPr>
        <w:t>的给予严重触犯刑律的中央委员会委员、候补委员和地方党委委员、候补委员开除党籍处分的处理决定，无须履行本条第一款、第三款规定的追认程序。</w:t>
      </w:r>
    </w:p>
    <w:p w:rsidR="003A42FD" w:rsidRDefault="003A42FD" w:rsidP="0073146D">
      <w:pPr>
        <w:ind w:firstLineChars="0" w:firstLine="0"/>
      </w:pPr>
      <w:r>
        <w:rPr>
          <w:rFonts w:hint="eastAsia"/>
        </w:rPr>
        <w:t xml:space="preserve">　　第十九条</w:t>
      </w:r>
      <w:r>
        <w:rPr>
          <w:rFonts w:hint="eastAsia"/>
        </w:rPr>
        <w:t>  </w:t>
      </w:r>
      <w:r>
        <w:rPr>
          <w:rFonts w:hint="eastAsia"/>
        </w:rPr>
        <w:t>各级纪委依照本规定呈报同级党委或者上级党组织批准后作出党纪处分决定的，处分决定执行完毕后，应当按照程序于每季度首月</w:t>
      </w:r>
      <w:r>
        <w:rPr>
          <w:rFonts w:hint="eastAsia"/>
        </w:rPr>
        <w:t>15</w:t>
      </w:r>
      <w:r>
        <w:rPr>
          <w:rFonts w:hint="eastAsia"/>
        </w:rPr>
        <w:t>日前将上一季度的处分决定执行（含处分宣布）情况汇总呈报同级党委或者上级党组织。</w:t>
      </w:r>
    </w:p>
    <w:p w:rsidR="003A42FD" w:rsidRDefault="003A42FD" w:rsidP="0073146D">
      <w:pPr>
        <w:ind w:firstLineChars="0" w:firstLine="0"/>
      </w:pPr>
      <w:r>
        <w:rPr>
          <w:rFonts w:hint="eastAsia"/>
        </w:rPr>
        <w:t xml:space="preserve">　　第二十条</w:t>
      </w:r>
      <w:r>
        <w:rPr>
          <w:rFonts w:hint="eastAsia"/>
        </w:rPr>
        <w:t>  </w:t>
      </w:r>
      <w:r>
        <w:rPr>
          <w:rFonts w:hint="eastAsia"/>
        </w:rPr>
        <w:t>党组织批准的下列处分事项，应当在</w:t>
      </w:r>
      <w:proofErr w:type="gramStart"/>
      <w:r>
        <w:rPr>
          <w:rFonts w:hint="eastAsia"/>
        </w:rPr>
        <w:t>作出</w:t>
      </w:r>
      <w:proofErr w:type="gramEnd"/>
      <w:r>
        <w:rPr>
          <w:rFonts w:hint="eastAsia"/>
        </w:rPr>
        <w:t>党纪处分决定后按照下列要求予以备案：</w:t>
      </w:r>
    </w:p>
    <w:p w:rsidR="003A42FD" w:rsidRDefault="003A42FD" w:rsidP="0073146D">
      <w:pPr>
        <w:ind w:firstLineChars="0" w:firstLine="0"/>
      </w:pPr>
      <w:r>
        <w:rPr>
          <w:rFonts w:hint="eastAsia"/>
        </w:rPr>
        <w:t xml:space="preserve">　　（一）中央纪委批准本规定第三十四条第一项至第三项所涉处分事项后，由中央纪委报党中央备案；</w:t>
      </w:r>
    </w:p>
    <w:p w:rsidR="003A42FD" w:rsidRDefault="003A42FD" w:rsidP="0073146D">
      <w:pPr>
        <w:ind w:firstLineChars="0" w:firstLine="0"/>
      </w:pPr>
      <w:r>
        <w:rPr>
          <w:rFonts w:hint="eastAsia"/>
        </w:rPr>
        <w:t xml:space="preserve">　　（二）省、自治区、直辖市党委（以下简称省级党委）批准本规定第二十七条第三款所涉处分事项后，由省、自治区、直辖市纪委（以下简称省级纪委）报中央纪委备案；</w:t>
      </w:r>
    </w:p>
    <w:p w:rsidR="003A42FD" w:rsidRDefault="003A42FD" w:rsidP="0073146D">
      <w:pPr>
        <w:ind w:firstLineChars="0" w:firstLine="0"/>
      </w:pPr>
      <w:r>
        <w:rPr>
          <w:rFonts w:hint="eastAsia"/>
        </w:rPr>
        <w:lastRenderedPageBreak/>
        <w:t xml:space="preserve">　　（三）地方党委批准本规定第二十七条第一款第一项所涉处分事项后，被处分人系按照规定需要报上一级党委备案的在职正职领导干部的，由地方纪委报上一级纪委备案；</w:t>
      </w:r>
    </w:p>
    <w:p w:rsidR="003A42FD" w:rsidRDefault="003A42FD" w:rsidP="0073146D">
      <w:pPr>
        <w:ind w:firstLineChars="0" w:firstLine="0"/>
      </w:pPr>
      <w:r>
        <w:rPr>
          <w:rFonts w:hint="eastAsia"/>
        </w:rPr>
        <w:t xml:space="preserve">　　（四）地方纪委批准本规定第三十七条第一款第一项至第七项、第三款所涉处分事项后，由地方纪委报同级党委备案；其中本规定第三十七条第一款第三项所涉处分事项还须同时报上一级纪委备案；</w:t>
      </w:r>
    </w:p>
    <w:p w:rsidR="003A42FD" w:rsidRDefault="003A42FD" w:rsidP="0073146D">
      <w:pPr>
        <w:ind w:firstLineChars="0" w:firstLine="0"/>
      </w:pPr>
      <w:r>
        <w:rPr>
          <w:rFonts w:hint="eastAsia"/>
        </w:rPr>
        <w:t xml:space="preserve">　　（五）党的基层纪律检查委员会（以下简称基层纪委）、党的街道纪检监察工作委员会等审查批准本规定第三十八条第一款、第二款所涉处分事项后，相应报具有审批预备党员权限的同级党的基层委员会（以下简称基层党委）、党的街道工作委员会等备案；</w:t>
      </w:r>
    </w:p>
    <w:p w:rsidR="003A42FD" w:rsidRDefault="003A42FD" w:rsidP="0073146D">
      <w:pPr>
        <w:ind w:firstLineChars="0" w:firstLine="0"/>
      </w:pPr>
      <w:r>
        <w:rPr>
          <w:rFonts w:hint="eastAsia"/>
        </w:rPr>
        <w:t xml:space="preserve">　　（六）机关党委、机关纪委分别审议批准本规定第三十条第二款、第三十九条所涉处分事项后，相应报党组（党委）、党的工作机关备案；机关纪委审查批准本规定第三十九条所涉处分事项后，还须</w:t>
      </w:r>
      <w:proofErr w:type="gramStart"/>
      <w:r>
        <w:rPr>
          <w:rFonts w:hint="eastAsia"/>
        </w:rPr>
        <w:t>报机关</w:t>
      </w:r>
      <w:proofErr w:type="gramEnd"/>
      <w:r>
        <w:rPr>
          <w:rFonts w:hint="eastAsia"/>
        </w:rPr>
        <w:t>党委备案。</w:t>
      </w:r>
    </w:p>
    <w:p w:rsidR="003A42FD" w:rsidRDefault="003A42FD" w:rsidP="0073146D">
      <w:pPr>
        <w:ind w:firstLineChars="0" w:firstLine="0"/>
      </w:pPr>
      <w:r>
        <w:rPr>
          <w:rFonts w:hint="eastAsia"/>
        </w:rPr>
        <w:t xml:space="preserve">　　前款规定中的备案工作，应当由负责报备的党组织于每季度首月</w:t>
      </w:r>
      <w:r>
        <w:rPr>
          <w:rFonts w:hint="eastAsia"/>
        </w:rPr>
        <w:t>15</w:t>
      </w:r>
      <w:r>
        <w:rPr>
          <w:rFonts w:hint="eastAsia"/>
        </w:rPr>
        <w:t>日前，将上一季度对在职党员干部已</w:t>
      </w:r>
      <w:proofErr w:type="gramStart"/>
      <w:r>
        <w:rPr>
          <w:rFonts w:hint="eastAsia"/>
        </w:rPr>
        <w:t>作出</w:t>
      </w:r>
      <w:proofErr w:type="gramEnd"/>
      <w:r>
        <w:rPr>
          <w:rFonts w:hint="eastAsia"/>
        </w:rPr>
        <w:t>党纪处分决定的案件汇总</w:t>
      </w:r>
      <w:proofErr w:type="gramStart"/>
      <w:r>
        <w:rPr>
          <w:rFonts w:hint="eastAsia"/>
        </w:rPr>
        <w:t>报相应</w:t>
      </w:r>
      <w:proofErr w:type="gramEnd"/>
      <w:r>
        <w:rPr>
          <w:rFonts w:hint="eastAsia"/>
        </w:rPr>
        <w:t>党组织。</w:t>
      </w:r>
    </w:p>
    <w:p w:rsidR="003A42FD" w:rsidRDefault="003A42FD" w:rsidP="0073146D">
      <w:pPr>
        <w:ind w:firstLineChars="0" w:firstLine="0"/>
      </w:pPr>
      <w:r>
        <w:rPr>
          <w:rFonts w:hint="eastAsia"/>
        </w:rPr>
        <w:t xml:space="preserve">　　第二十一条</w:t>
      </w:r>
      <w:r>
        <w:rPr>
          <w:rFonts w:hint="eastAsia"/>
        </w:rPr>
        <w:t>  </w:t>
      </w:r>
      <w:r>
        <w:rPr>
          <w:rFonts w:hint="eastAsia"/>
        </w:rPr>
        <w:t>受到留党察看处分的党员，确有悔改表现的，留党察看期满后，由其所在党支部党员大会讨论形成决议，经基层党委审议后层报原作出党纪处分决定的党组织的下一级党委（党组）审议批准。该党委（党组）同意按期恢复党员权利的，</w:t>
      </w:r>
      <w:proofErr w:type="gramStart"/>
      <w:r>
        <w:rPr>
          <w:rFonts w:hint="eastAsia"/>
        </w:rPr>
        <w:t>作出</w:t>
      </w:r>
      <w:proofErr w:type="gramEnd"/>
      <w:r>
        <w:rPr>
          <w:rFonts w:hint="eastAsia"/>
        </w:rPr>
        <w:t>恢复党员权利</w:t>
      </w:r>
      <w:proofErr w:type="gramStart"/>
      <w:r>
        <w:rPr>
          <w:rFonts w:hint="eastAsia"/>
        </w:rPr>
        <w:t>决定并抄告</w:t>
      </w:r>
      <w:proofErr w:type="gramEnd"/>
      <w:r>
        <w:rPr>
          <w:rFonts w:hint="eastAsia"/>
        </w:rPr>
        <w:t>原作出党纪处</w:t>
      </w:r>
      <w:r>
        <w:rPr>
          <w:rFonts w:hint="eastAsia"/>
        </w:rPr>
        <w:lastRenderedPageBreak/>
        <w:t>分决定的党组织。基层党委批准给予党员留党察看处分的，恢复党员权利由</w:t>
      </w:r>
      <w:proofErr w:type="gramStart"/>
      <w:r>
        <w:rPr>
          <w:rFonts w:hint="eastAsia"/>
        </w:rPr>
        <w:t>该基层</w:t>
      </w:r>
      <w:proofErr w:type="gramEnd"/>
      <w:r>
        <w:rPr>
          <w:rFonts w:hint="eastAsia"/>
        </w:rPr>
        <w:t>党委批准，恢复党员权利决定由基层党委或者基层纪委下达。</w:t>
      </w:r>
    </w:p>
    <w:p w:rsidR="003A42FD" w:rsidRDefault="003A42FD" w:rsidP="0073146D">
      <w:pPr>
        <w:ind w:firstLineChars="0" w:firstLine="0"/>
      </w:pPr>
      <w:r>
        <w:rPr>
          <w:rFonts w:hint="eastAsia"/>
        </w:rPr>
        <w:t xml:space="preserve">　　受到留党察看处分一年的党员，留党察看期满后，原作出党纪处分决定的党组织的下一级党委（党组）审核认为其仍不符合恢复党员权利条件的，经报原作出党纪处分决定的党组织批准，</w:t>
      </w:r>
      <w:proofErr w:type="gramStart"/>
      <w:r>
        <w:rPr>
          <w:rFonts w:hint="eastAsia"/>
        </w:rPr>
        <w:t>作出</w:t>
      </w:r>
      <w:proofErr w:type="gramEnd"/>
      <w:r>
        <w:rPr>
          <w:rFonts w:hint="eastAsia"/>
        </w:rPr>
        <w:t>延长一年留党察看期限的决定。</w:t>
      </w:r>
    </w:p>
    <w:p w:rsidR="003A42FD" w:rsidRDefault="003A42FD" w:rsidP="0073146D">
      <w:pPr>
        <w:ind w:firstLineChars="0" w:firstLine="0"/>
      </w:pPr>
      <w:r>
        <w:rPr>
          <w:rFonts w:hint="eastAsia"/>
        </w:rPr>
        <w:t xml:space="preserve">　　党员在留党察看期间，坚持不改或者又发现其他应当受到党纪处分的违纪行为的，应当开除党籍，并由有监督执纪权限的纪律检查机关履行处分审批程序。</w:t>
      </w:r>
    </w:p>
    <w:p w:rsidR="003A42FD" w:rsidRDefault="003A42FD" w:rsidP="0073146D">
      <w:pPr>
        <w:ind w:firstLineChars="0" w:firstLine="0"/>
      </w:pPr>
      <w:r>
        <w:rPr>
          <w:rFonts w:hint="eastAsia"/>
        </w:rPr>
        <w:t xml:space="preserve">　　受到留党察看处分的党员在留党察看期间转移党员组织关系的，由接收其党员组织关系的党组织分别参照本条第一款至第三款规定恢复其党员权利、延长一年留党察看期限或者给予其开除党籍处分，</w:t>
      </w:r>
      <w:proofErr w:type="gramStart"/>
      <w:r>
        <w:rPr>
          <w:rFonts w:hint="eastAsia"/>
        </w:rPr>
        <w:t>并抄告</w:t>
      </w:r>
      <w:proofErr w:type="gramEnd"/>
      <w:r>
        <w:rPr>
          <w:rFonts w:hint="eastAsia"/>
        </w:rPr>
        <w:t>原作出党纪处分决定的党组织。</w:t>
      </w:r>
    </w:p>
    <w:p w:rsidR="003A42FD" w:rsidRDefault="003A42FD" w:rsidP="0073146D">
      <w:pPr>
        <w:ind w:firstLineChars="0" w:firstLine="0"/>
      </w:pPr>
      <w:r>
        <w:rPr>
          <w:rFonts w:hint="eastAsia"/>
        </w:rPr>
        <w:t xml:space="preserve">　　受到留党察看处分的党员所在党支部有本规定第十四条第一款第五项情形的，可以由基层党委直接审议后，依照本条第一款规定程序办理。</w:t>
      </w:r>
    </w:p>
    <w:p w:rsidR="003A42FD" w:rsidRDefault="003A42FD" w:rsidP="0073146D">
      <w:pPr>
        <w:ind w:firstLineChars="0" w:firstLine="0"/>
      </w:pPr>
      <w:r>
        <w:rPr>
          <w:rFonts w:hint="eastAsia"/>
        </w:rPr>
        <w:t xml:space="preserve">　　受到留党察看处分的党员组织关系隶属于党的工作委员会的，参照前五款规定执行。</w:t>
      </w:r>
    </w:p>
    <w:p w:rsidR="003A42FD" w:rsidRDefault="003A42FD" w:rsidP="0073146D">
      <w:pPr>
        <w:ind w:firstLineChars="0" w:firstLine="0"/>
      </w:pPr>
      <w:r>
        <w:rPr>
          <w:rFonts w:hint="eastAsia"/>
        </w:rPr>
        <w:t xml:space="preserve">　　第二十二条</w:t>
      </w:r>
      <w:r>
        <w:rPr>
          <w:rFonts w:hint="eastAsia"/>
        </w:rPr>
        <w:t>  </w:t>
      </w:r>
      <w:r>
        <w:rPr>
          <w:rFonts w:hint="eastAsia"/>
        </w:rPr>
        <w:t>党员经过留党察看，恢复党员权利后，又发现其在留党察看期间实施了新的应当受到党纪处分的违纪行为，或者发现其在受到留党察看处分前没有交代的其他应当受到党纪处分的违纪行为的，应当由</w:t>
      </w:r>
      <w:proofErr w:type="gramStart"/>
      <w:r>
        <w:rPr>
          <w:rFonts w:hint="eastAsia"/>
        </w:rPr>
        <w:t>作出</w:t>
      </w:r>
      <w:proofErr w:type="gramEnd"/>
      <w:r>
        <w:rPr>
          <w:rFonts w:hint="eastAsia"/>
        </w:rPr>
        <w:t>恢复党员权利决</w:t>
      </w:r>
      <w:r>
        <w:rPr>
          <w:rFonts w:hint="eastAsia"/>
        </w:rPr>
        <w:lastRenderedPageBreak/>
        <w:t>定的党组织撤销原决定，由有监督执纪权限的纪律检查机关按照程序给予其开除党籍处分，</w:t>
      </w:r>
      <w:proofErr w:type="gramStart"/>
      <w:r>
        <w:rPr>
          <w:rFonts w:hint="eastAsia"/>
        </w:rPr>
        <w:t>并抄告</w:t>
      </w:r>
      <w:proofErr w:type="gramEnd"/>
      <w:r>
        <w:rPr>
          <w:rFonts w:hint="eastAsia"/>
        </w:rPr>
        <w:t>原作出党纪处分决定的党组织。</w:t>
      </w:r>
    </w:p>
    <w:p w:rsidR="003A42FD" w:rsidRPr="004E4753" w:rsidRDefault="003A42FD" w:rsidP="004E4753">
      <w:pPr>
        <w:pStyle w:val="2"/>
        <w:spacing w:beforeLines="100" w:before="312" w:afterLines="100" w:after="312"/>
        <w:ind w:firstLineChars="0" w:firstLine="0"/>
        <w:rPr>
          <w:rFonts w:ascii="黑体" w:hAnsi="黑体" w:hint="default"/>
          <w:szCs w:val="32"/>
        </w:rPr>
      </w:pPr>
      <w:r w:rsidRPr="004E4753">
        <w:rPr>
          <w:rFonts w:ascii="黑体" w:hAnsi="黑体"/>
          <w:szCs w:val="32"/>
        </w:rPr>
        <w:t xml:space="preserve">　　</w:t>
      </w:r>
      <w:r w:rsidRPr="004E4753">
        <w:rPr>
          <w:rStyle w:val="a9"/>
          <w:rFonts w:ascii="黑体" w:hAnsi="黑体"/>
          <w:color w:val="000000"/>
          <w:szCs w:val="32"/>
          <w:bdr w:val="none" w:sz="0" w:space="0" w:color="auto" w:frame="1"/>
        </w:rPr>
        <w:t>第三章</w:t>
      </w:r>
      <w:r w:rsidRPr="004E4753">
        <w:rPr>
          <w:rStyle w:val="a9"/>
          <w:rFonts w:eastAsia="宋体" w:cs="宋体"/>
          <w:color w:val="000000"/>
          <w:szCs w:val="32"/>
          <w:bdr w:val="none" w:sz="0" w:space="0" w:color="auto" w:frame="1"/>
        </w:rPr>
        <w:t>  </w:t>
      </w:r>
      <w:r w:rsidRPr="004E4753">
        <w:rPr>
          <w:rStyle w:val="a9"/>
          <w:rFonts w:ascii="黑体" w:hAnsi="黑体"/>
          <w:color w:val="000000"/>
          <w:szCs w:val="32"/>
          <w:bdr w:val="none" w:sz="0" w:space="0" w:color="auto" w:frame="1"/>
        </w:rPr>
        <w:t>党中央以及各级党委（党组）处分批准权限</w:t>
      </w:r>
    </w:p>
    <w:p w:rsidR="003A42FD" w:rsidRDefault="003A42FD" w:rsidP="0073146D">
      <w:pPr>
        <w:ind w:firstLineChars="0" w:firstLine="0"/>
      </w:pPr>
      <w:r>
        <w:rPr>
          <w:rFonts w:hint="eastAsia"/>
        </w:rPr>
        <w:t xml:space="preserve">　　第二十三条</w:t>
      </w:r>
      <w:r>
        <w:rPr>
          <w:rFonts w:hint="eastAsia"/>
        </w:rPr>
        <w:t>  </w:t>
      </w:r>
      <w:r>
        <w:rPr>
          <w:rFonts w:hint="eastAsia"/>
        </w:rPr>
        <w:t>在中央委员会全体会议期间，经中央委员会全体会议应到会委员三分之二以上的多数决定，可以给予中央委员会委员、候补委员撤销党内职务、留党察看或者开除党籍处分。</w:t>
      </w:r>
    </w:p>
    <w:p w:rsidR="003A42FD" w:rsidRDefault="003A42FD" w:rsidP="0073146D">
      <w:pPr>
        <w:ind w:firstLineChars="0" w:firstLine="0"/>
      </w:pPr>
      <w:r>
        <w:rPr>
          <w:rFonts w:hint="eastAsia"/>
        </w:rPr>
        <w:t xml:space="preserve">　　第二十四条</w:t>
      </w:r>
      <w:r>
        <w:rPr>
          <w:rFonts w:hint="eastAsia"/>
        </w:rPr>
        <w:t>  </w:t>
      </w:r>
      <w:r>
        <w:rPr>
          <w:rFonts w:hint="eastAsia"/>
        </w:rPr>
        <w:t>中央政治局批准下列处分事项：</w:t>
      </w:r>
    </w:p>
    <w:p w:rsidR="003A42FD" w:rsidRDefault="003A42FD" w:rsidP="0073146D">
      <w:pPr>
        <w:ind w:firstLineChars="0" w:firstLine="0"/>
      </w:pPr>
      <w:r>
        <w:rPr>
          <w:rFonts w:hint="eastAsia"/>
        </w:rPr>
        <w:t xml:space="preserve">　　（一）在中央委员会全体会议闭会期间，先行给予中央委员会委员、候补委员撤销党内职务、留党察看或者开除党籍处分；</w:t>
      </w:r>
    </w:p>
    <w:p w:rsidR="003A42FD" w:rsidRDefault="003A42FD" w:rsidP="0073146D">
      <w:pPr>
        <w:ind w:firstLineChars="0" w:firstLine="0"/>
      </w:pPr>
      <w:r>
        <w:rPr>
          <w:rFonts w:hint="eastAsia"/>
        </w:rPr>
        <w:t xml:space="preserve">　　（二）给予严重触犯刑律的中央委员会委员、候补委员开除党籍处分。</w:t>
      </w:r>
    </w:p>
    <w:p w:rsidR="003A42FD" w:rsidRDefault="003A42FD" w:rsidP="0073146D">
      <w:pPr>
        <w:ind w:firstLineChars="0" w:firstLine="0"/>
      </w:pPr>
      <w:r>
        <w:rPr>
          <w:rFonts w:hint="eastAsia"/>
        </w:rPr>
        <w:t xml:space="preserve">　　第二十五条</w:t>
      </w:r>
      <w:r>
        <w:rPr>
          <w:rFonts w:hint="eastAsia"/>
        </w:rPr>
        <w:t>  </w:t>
      </w:r>
      <w:r>
        <w:rPr>
          <w:rFonts w:hint="eastAsia"/>
        </w:rPr>
        <w:t>中央政治局常务委员会批准对有关党的领导干部的处分事项。</w:t>
      </w:r>
    </w:p>
    <w:p w:rsidR="003A42FD" w:rsidRDefault="003A42FD" w:rsidP="0073146D">
      <w:pPr>
        <w:ind w:firstLineChars="0" w:firstLine="0"/>
      </w:pPr>
      <w:r>
        <w:rPr>
          <w:rFonts w:hint="eastAsia"/>
        </w:rPr>
        <w:t xml:space="preserve">　　第二十六条</w:t>
      </w:r>
      <w:r>
        <w:rPr>
          <w:rFonts w:hint="eastAsia"/>
        </w:rPr>
        <w:t>  </w:t>
      </w:r>
      <w:r>
        <w:rPr>
          <w:rFonts w:hint="eastAsia"/>
        </w:rPr>
        <w:t>在地方党委全体会议期间，给予本级地方党委委员、候补委员撤销党内职务、留党察看或者开除党籍处分的，经地方党委全体会议应到会委员三分之二以上的多数决定，并按照程序呈报上一级纪委常委会审议同意后，由这一级纪委报同级党委常委会审议批准。</w:t>
      </w:r>
    </w:p>
    <w:p w:rsidR="003A42FD" w:rsidRDefault="003A42FD" w:rsidP="0073146D">
      <w:pPr>
        <w:ind w:firstLineChars="0" w:firstLine="0"/>
      </w:pPr>
      <w:r>
        <w:rPr>
          <w:rFonts w:hint="eastAsia"/>
        </w:rPr>
        <w:t xml:space="preserve">　　在地方党委全体会议闭会期间，地方党委常委会可以先行</w:t>
      </w:r>
      <w:proofErr w:type="gramStart"/>
      <w:r>
        <w:rPr>
          <w:rFonts w:hint="eastAsia"/>
        </w:rPr>
        <w:t>作出</w:t>
      </w:r>
      <w:proofErr w:type="gramEnd"/>
      <w:r>
        <w:rPr>
          <w:rFonts w:hint="eastAsia"/>
        </w:rPr>
        <w:t>给予本级党委委员、候补委员撤销党内职务、留党察</w:t>
      </w:r>
      <w:r>
        <w:rPr>
          <w:rFonts w:hint="eastAsia"/>
        </w:rPr>
        <w:lastRenderedPageBreak/>
        <w:t>看或者开除党籍处分的处理决定，并依照前款规定履行处分审批程序。</w:t>
      </w:r>
    </w:p>
    <w:p w:rsidR="003A42FD" w:rsidRDefault="003A42FD" w:rsidP="0073146D">
      <w:pPr>
        <w:ind w:firstLineChars="0" w:firstLine="0"/>
      </w:pPr>
      <w:r>
        <w:rPr>
          <w:rFonts w:hint="eastAsia"/>
        </w:rPr>
        <w:t xml:space="preserve">　　第二十七条</w:t>
      </w:r>
      <w:r>
        <w:rPr>
          <w:rFonts w:hint="eastAsia"/>
        </w:rPr>
        <w:t>  </w:t>
      </w:r>
      <w:r>
        <w:rPr>
          <w:rFonts w:hint="eastAsia"/>
        </w:rPr>
        <w:t>地方党委常委会批准下列处分事项：</w:t>
      </w:r>
    </w:p>
    <w:p w:rsidR="003A42FD" w:rsidRDefault="003A42FD" w:rsidP="0073146D">
      <w:pPr>
        <w:ind w:firstLineChars="0" w:firstLine="0"/>
      </w:pPr>
      <w:r>
        <w:rPr>
          <w:rFonts w:hint="eastAsia"/>
        </w:rPr>
        <w:t xml:space="preserve">　　（一）给予本级党委讨论决定任免的党员干部撤销党内职务、留党察看或者开除党籍处分；</w:t>
      </w:r>
    </w:p>
    <w:p w:rsidR="003A42FD" w:rsidRDefault="003A42FD" w:rsidP="0073146D">
      <w:pPr>
        <w:ind w:firstLineChars="0" w:firstLine="0"/>
      </w:pPr>
      <w:r>
        <w:rPr>
          <w:rFonts w:hint="eastAsia"/>
        </w:rPr>
        <w:t xml:space="preserve">　　（二）给予严重触犯刑律的本级党委委员、候补委员开除党籍处分；</w:t>
      </w:r>
    </w:p>
    <w:p w:rsidR="003A42FD" w:rsidRDefault="003A42FD" w:rsidP="0073146D">
      <w:pPr>
        <w:ind w:firstLineChars="0" w:firstLine="0"/>
      </w:pPr>
      <w:r>
        <w:rPr>
          <w:rFonts w:hint="eastAsia"/>
        </w:rPr>
        <w:t xml:space="preserve">　　（三）给予严重触犯刑律的本级纪委委员开除党籍处分；</w:t>
      </w:r>
    </w:p>
    <w:p w:rsidR="003A42FD" w:rsidRDefault="003A42FD" w:rsidP="0073146D">
      <w:pPr>
        <w:ind w:firstLineChars="0" w:firstLine="0"/>
      </w:pPr>
      <w:r>
        <w:rPr>
          <w:rFonts w:hint="eastAsia"/>
        </w:rPr>
        <w:t xml:space="preserve">　　（四）给予下一级地方党委委员、候补委员撤销党内职务、留党察看或者开除党籍处分；</w:t>
      </w:r>
    </w:p>
    <w:p w:rsidR="003A42FD" w:rsidRDefault="003A42FD" w:rsidP="0073146D">
      <w:pPr>
        <w:ind w:firstLineChars="0" w:firstLine="0"/>
      </w:pPr>
      <w:r>
        <w:rPr>
          <w:rFonts w:hint="eastAsia"/>
        </w:rPr>
        <w:t xml:space="preserve">　　（五）给予下一级地方纪委书记、副书记撤销党内职务、留党察看或者开除党籍处分；</w:t>
      </w:r>
    </w:p>
    <w:p w:rsidR="003A42FD" w:rsidRDefault="003A42FD" w:rsidP="0073146D">
      <w:pPr>
        <w:ind w:firstLineChars="0" w:firstLine="0"/>
      </w:pPr>
      <w:r>
        <w:rPr>
          <w:rFonts w:hint="eastAsia"/>
        </w:rPr>
        <w:t xml:space="preserve">　　（六）党章和有关党内法规规定的其他处分事项。</w:t>
      </w:r>
    </w:p>
    <w:p w:rsidR="003A42FD" w:rsidRDefault="003A42FD" w:rsidP="0073146D">
      <w:pPr>
        <w:ind w:firstLineChars="0" w:firstLine="0"/>
      </w:pPr>
      <w:r>
        <w:rPr>
          <w:rFonts w:hint="eastAsia"/>
        </w:rPr>
        <w:t xml:space="preserve">　　党的地区委员会和相当于地区委员会的组织，以及设区的市级（不含直辖市的区，下同）以上地方党委在被赋予社会管理权限的开发区、国家级新区等特定地域派出的代表机关，参照前款规定行使处分违纪党员批准权限。</w:t>
      </w:r>
    </w:p>
    <w:p w:rsidR="003A42FD" w:rsidRDefault="003A42FD" w:rsidP="0073146D">
      <w:pPr>
        <w:ind w:firstLineChars="0" w:firstLine="0"/>
      </w:pPr>
      <w:r>
        <w:rPr>
          <w:rFonts w:hint="eastAsia"/>
        </w:rPr>
        <w:t xml:space="preserve">　　省级党委常委会批准给予省级纪委委员撤销党内职务、留党察看或者开除党籍处分。</w:t>
      </w:r>
    </w:p>
    <w:p w:rsidR="003A42FD" w:rsidRDefault="003A42FD" w:rsidP="0073146D">
      <w:pPr>
        <w:ind w:firstLineChars="0" w:firstLine="0"/>
      </w:pPr>
      <w:r>
        <w:rPr>
          <w:rFonts w:hint="eastAsia"/>
        </w:rPr>
        <w:t xml:space="preserve">　　新疆维吾尔自治区党委常委会批准给予新疆生产建设兵团党委委员、候补委员撤销党内职务、留党察看或者开除党籍处分。</w:t>
      </w:r>
    </w:p>
    <w:p w:rsidR="003A42FD" w:rsidRDefault="003A42FD" w:rsidP="0073146D">
      <w:pPr>
        <w:ind w:firstLineChars="0" w:firstLine="0"/>
      </w:pPr>
      <w:r>
        <w:rPr>
          <w:rFonts w:hint="eastAsia"/>
        </w:rPr>
        <w:t xml:space="preserve">　　第二十八条</w:t>
      </w:r>
      <w:r>
        <w:rPr>
          <w:rFonts w:hint="eastAsia"/>
        </w:rPr>
        <w:t>  </w:t>
      </w:r>
      <w:proofErr w:type="gramStart"/>
      <w:r>
        <w:rPr>
          <w:rFonts w:hint="eastAsia"/>
        </w:rPr>
        <w:t>经负责</w:t>
      </w:r>
      <w:proofErr w:type="gramEnd"/>
      <w:r>
        <w:rPr>
          <w:rFonts w:hint="eastAsia"/>
        </w:rPr>
        <w:t>审查的基层纪委审议并报请，具有审批预备党员权限的基层党委可以批准给予被审查人留党察</w:t>
      </w:r>
      <w:r>
        <w:rPr>
          <w:rFonts w:hint="eastAsia"/>
        </w:rPr>
        <w:lastRenderedPageBreak/>
        <w:t>看以下处分，但被审查人涉及的问题比较重要或者复杂的除外。</w:t>
      </w:r>
    </w:p>
    <w:p w:rsidR="003A42FD" w:rsidRDefault="003A42FD" w:rsidP="0073146D">
      <w:pPr>
        <w:ind w:firstLineChars="0" w:firstLine="0"/>
      </w:pPr>
      <w:r>
        <w:rPr>
          <w:rFonts w:hint="eastAsia"/>
        </w:rPr>
        <w:t xml:space="preserve">　　党的街道工作委员会和县级地方党委在开发区等特定地域派出的代表机关，参照前款规定行使处分违纪党员批准权限。</w:t>
      </w:r>
    </w:p>
    <w:p w:rsidR="003A42FD" w:rsidRDefault="003A42FD" w:rsidP="0073146D">
      <w:pPr>
        <w:ind w:firstLineChars="0" w:firstLine="0"/>
      </w:pPr>
      <w:r>
        <w:rPr>
          <w:rFonts w:hint="eastAsia"/>
        </w:rPr>
        <w:t xml:space="preserve">　　第二十九条</w:t>
      </w:r>
      <w:r>
        <w:rPr>
          <w:rFonts w:hint="eastAsia"/>
        </w:rPr>
        <w:t>  </w:t>
      </w:r>
      <w:r>
        <w:rPr>
          <w:rFonts w:hint="eastAsia"/>
        </w:rPr>
        <w:t>基层党委具备下列条件之一，可以依照本规定第十四条规定直接决定给予违纪党员党纪处分，并可以批准给予违纪党员开除党籍处分：</w:t>
      </w:r>
    </w:p>
    <w:p w:rsidR="003A42FD" w:rsidRDefault="003A42FD" w:rsidP="0073146D">
      <w:pPr>
        <w:ind w:firstLineChars="0" w:firstLine="0"/>
      </w:pPr>
      <w:r>
        <w:rPr>
          <w:rFonts w:hint="eastAsia"/>
        </w:rPr>
        <w:t xml:space="preserve">　　（一）下级党组织具有审批预备党员权限的；</w:t>
      </w:r>
    </w:p>
    <w:p w:rsidR="003A42FD" w:rsidRDefault="003A42FD" w:rsidP="0073146D">
      <w:pPr>
        <w:ind w:firstLineChars="0" w:firstLine="0"/>
      </w:pPr>
      <w:r>
        <w:rPr>
          <w:rFonts w:hint="eastAsia"/>
        </w:rPr>
        <w:t xml:space="preserve">　　（二）所在党和国家机关机构规格为副厅局级以上的；</w:t>
      </w:r>
    </w:p>
    <w:p w:rsidR="003A42FD" w:rsidRDefault="003A42FD" w:rsidP="0073146D">
      <w:pPr>
        <w:ind w:firstLineChars="0" w:firstLine="0"/>
      </w:pPr>
      <w:r>
        <w:rPr>
          <w:rFonts w:hint="eastAsia"/>
        </w:rPr>
        <w:t xml:space="preserve">　　（三）上一级党委系设区的市级以上党委的。</w:t>
      </w:r>
    </w:p>
    <w:p w:rsidR="003A42FD" w:rsidRDefault="003A42FD" w:rsidP="0073146D">
      <w:pPr>
        <w:ind w:firstLineChars="0" w:firstLine="0"/>
      </w:pPr>
      <w:r>
        <w:rPr>
          <w:rFonts w:hint="eastAsia"/>
        </w:rPr>
        <w:t xml:space="preserve">　　第三十条</w:t>
      </w:r>
      <w:r>
        <w:rPr>
          <w:rFonts w:hint="eastAsia"/>
        </w:rPr>
        <w:t>  </w:t>
      </w:r>
      <w:r>
        <w:rPr>
          <w:rFonts w:hint="eastAsia"/>
        </w:rPr>
        <w:t>党组（党委）、党的工作机关根据干部人事管理权限对属于其管理的人员中的党员给予党纪处分，应当按照规定程序集体讨论决定。其中，党组（党委）会议、党的工作机关部（厅、室）</w:t>
      </w:r>
      <w:proofErr w:type="gramStart"/>
      <w:r>
        <w:rPr>
          <w:rFonts w:hint="eastAsia"/>
        </w:rPr>
        <w:t>务</w:t>
      </w:r>
      <w:proofErr w:type="gramEnd"/>
      <w:r>
        <w:rPr>
          <w:rFonts w:hint="eastAsia"/>
        </w:rPr>
        <w:t>会或者委员会会议必须有三分之二以上成员到会，</w:t>
      </w:r>
      <w:proofErr w:type="gramStart"/>
      <w:r>
        <w:rPr>
          <w:rFonts w:hint="eastAsia"/>
        </w:rPr>
        <w:t>经超过</w:t>
      </w:r>
      <w:proofErr w:type="gramEnd"/>
      <w:r>
        <w:rPr>
          <w:rFonts w:hint="eastAsia"/>
        </w:rPr>
        <w:t>应到会成员半数赞成为通过。</w:t>
      </w:r>
    </w:p>
    <w:p w:rsidR="003A42FD" w:rsidRDefault="003A42FD" w:rsidP="0073146D">
      <w:pPr>
        <w:ind w:firstLineChars="0" w:firstLine="0"/>
      </w:pPr>
      <w:r>
        <w:rPr>
          <w:rFonts w:hint="eastAsia"/>
        </w:rPr>
        <w:t xml:space="preserve">　　对未经党组（党委）会议、党的工作机关部（厅、室）</w:t>
      </w:r>
      <w:proofErr w:type="gramStart"/>
      <w:r>
        <w:rPr>
          <w:rFonts w:hint="eastAsia"/>
        </w:rPr>
        <w:t>务</w:t>
      </w:r>
      <w:proofErr w:type="gramEnd"/>
      <w:r>
        <w:rPr>
          <w:rFonts w:hint="eastAsia"/>
        </w:rPr>
        <w:t>会或者委员会会议讨论决定任免，但属于党组（党委）、党的工作机关管理的人员中的党员给予党纪处分的，也可以由所在机关纪委报机关党委审议批准；给予开除党籍处分的，还须相应报党组（党委）会议、党的工作机关部（厅、室）</w:t>
      </w:r>
      <w:proofErr w:type="gramStart"/>
      <w:r>
        <w:rPr>
          <w:rFonts w:hint="eastAsia"/>
        </w:rPr>
        <w:t>务</w:t>
      </w:r>
      <w:proofErr w:type="gramEnd"/>
      <w:r>
        <w:rPr>
          <w:rFonts w:hint="eastAsia"/>
        </w:rPr>
        <w:t>会或者委员会会议审议批准。</w:t>
      </w:r>
    </w:p>
    <w:p w:rsidR="003A42FD" w:rsidRDefault="003A42FD" w:rsidP="0073146D">
      <w:pPr>
        <w:ind w:firstLineChars="0" w:firstLine="0"/>
      </w:pPr>
      <w:r>
        <w:rPr>
          <w:rFonts w:hint="eastAsia"/>
        </w:rPr>
        <w:t xml:space="preserve">　　中央和地方党委直属事业单位、由党的工作机关管理的机关根据干部人事管理权限对属于其管理的人员中的党员</w:t>
      </w:r>
      <w:r>
        <w:rPr>
          <w:rFonts w:hint="eastAsia"/>
        </w:rPr>
        <w:lastRenderedPageBreak/>
        <w:t>给予党纪处分，参照前两款规定行使处分违纪党员批准权限。</w:t>
      </w:r>
    </w:p>
    <w:p w:rsidR="003A42FD" w:rsidRDefault="003A42FD" w:rsidP="0073146D">
      <w:pPr>
        <w:ind w:firstLineChars="0" w:firstLine="0"/>
      </w:pPr>
      <w:r>
        <w:rPr>
          <w:rFonts w:hint="eastAsia"/>
        </w:rPr>
        <w:t xml:space="preserve">　　中央和地方党委派出的代表机关中，不属于党的工作机关的，除本规定和有关党内法规另有规定外，可以</w:t>
      </w:r>
      <w:proofErr w:type="gramStart"/>
      <w:r>
        <w:rPr>
          <w:rFonts w:hint="eastAsia"/>
        </w:rPr>
        <w:t>参照党</w:t>
      </w:r>
      <w:proofErr w:type="gramEnd"/>
      <w:r>
        <w:rPr>
          <w:rFonts w:hint="eastAsia"/>
        </w:rPr>
        <w:t>的工作机关行使处分违纪党员批准权限。</w:t>
      </w:r>
    </w:p>
    <w:p w:rsidR="003A42FD" w:rsidRDefault="003A42FD" w:rsidP="0073146D">
      <w:pPr>
        <w:ind w:firstLineChars="0" w:firstLine="0"/>
      </w:pPr>
      <w:r>
        <w:rPr>
          <w:rFonts w:hint="eastAsia"/>
        </w:rPr>
        <w:t xml:space="preserve">　　第三十一条</w:t>
      </w:r>
      <w:r>
        <w:rPr>
          <w:rFonts w:hint="eastAsia"/>
        </w:rPr>
        <w:t>  </w:t>
      </w:r>
      <w:r>
        <w:rPr>
          <w:rFonts w:hint="eastAsia"/>
        </w:rPr>
        <w:t>党组（党委）、党的工作机关、中央和地方党委直属事业单位、由党的工作机关管理的机关以及本规定第三十条第四款所涉中央和地方党委派出的代表机关，具备下列条件之一，可以依照本规定第十四条规定直接决定给予违纪党员党纪处分，并可以批准给予违纪党员开除党籍处分：</w:t>
      </w:r>
    </w:p>
    <w:p w:rsidR="003A42FD" w:rsidRDefault="003A42FD" w:rsidP="0073146D">
      <w:pPr>
        <w:ind w:firstLineChars="0" w:firstLine="0"/>
      </w:pPr>
      <w:r>
        <w:rPr>
          <w:rFonts w:hint="eastAsia"/>
        </w:rPr>
        <w:t xml:space="preserve">　　（一）所在单位基层党委具有审批预备党员权限的；</w:t>
      </w:r>
    </w:p>
    <w:p w:rsidR="003A42FD" w:rsidRDefault="003A42FD" w:rsidP="0073146D">
      <w:pPr>
        <w:ind w:firstLineChars="0" w:firstLine="0"/>
      </w:pPr>
      <w:r>
        <w:rPr>
          <w:rFonts w:hint="eastAsia"/>
        </w:rPr>
        <w:t xml:space="preserve">　　（二）所在党和国家机关机构规格为正县处级以上的；</w:t>
      </w:r>
    </w:p>
    <w:p w:rsidR="003A42FD" w:rsidRDefault="003A42FD" w:rsidP="0073146D">
      <w:pPr>
        <w:ind w:firstLineChars="0" w:firstLine="0"/>
      </w:pPr>
      <w:r>
        <w:rPr>
          <w:rFonts w:hint="eastAsia"/>
        </w:rPr>
        <w:t xml:space="preserve">　　（三）本级党委系设区的市级以上党委的。</w:t>
      </w:r>
    </w:p>
    <w:p w:rsidR="003A42FD" w:rsidRDefault="003A42FD" w:rsidP="0073146D">
      <w:pPr>
        <w:ind w:firstLineChars="0" w:firstLine="0"/>
      </w:pPr>
      <w:r>
        <w:rPr>
          <w:rFonts w:hint="eastAsia"/>
        </w:rPr>
        <w:t xml:space="preserve">　　第三十二条</w:t>
      </w:r>
      <w:r>
        <w:rPr>
          <w:rFonts w:hint="eastAsia"/>
        </w:rPr>
        <w:t>  </w:t>
      </w:r>
      <w:r>
        <w:rPr>
          <w:rFonts w:hint="eastAsia"/>
        </w:rPr>
        <w:t>实行党委领导下的行政领导人负责制的事业单位党委根据干部人事管理权限，可以批准给予其管理的人员中的党员党纪处分。</w:t>
      </w:r>
    </w:p>
    <w:p w:rsidR="003A42FD" w:rsidRDefault="003A42FD" w:rsidP="0073146D">
      <w:pPr>
        <w:ind w:firstLineChars="0" w:firstLine="0"/>
      </w:pPr>
      <w:r>
        <w:rPr>
          <w:rFonts w:hint="eastAsia"/>
        </w:rPr>
        <w:t xml:space="preserve">　　实行行政领导人负责制的事业单位党组织根据干部人事管理权限和党组织在选人用人中的职责作用，经党政主要领导充分沟通后，相应可以批准给予其管理的人员中的党员党纪处分。</w:t>
      </w:r>
    </w:p>
    <w:p w:rsidR="003A42FD" w:rsidRDefault="003A42FD" w:rsidP="0073146D">
      <w:pPr>
        <w:ind w:firstLineChars="0" w:firstLine="0"/>
      </w:pPr>
      <w:r>
        <w:rPr>
          <w:rFonts w:hint="eastAsia"/>
        </w:rPr>
        <w:t xml:space="preserve">　　事业单位未被赋予干部人事管理权限，由上级党组织统筹管理的，上级党组织可以批准给予该事业单位工作人员中的党员党纪处分。</w:t>
      </w:r>
    </w:p>
    <w:p w:rsidR="003A42FD" w:rsidRDefault="003A42FD" w:rsidP="0073146D">
      <w:pPr>
        <w:ind w:firstLineChars="0" w:firstLine="0"/>
      </w:pPr>
      <w:r>
        <w:rPr>
          <w:rFonts w:hint="eastAsia"/>
        </w:rPr>
        <w:lastRenderedPageBreak/>
        <w:t xml:space="preserve">　　本条第二款、第三款规定中的党组织，不含党总支和党支部。</w:t>
      </w:r>
    </w:p>
    <w:p w:rsidR="003A42FD" w:rsidRPr="004E4753" w:rsidRDefault="003A42FD" w:rsidP="004E4753">
      <w:pPr>
        <w:pStyle w:val="2"/>
        <w:spacing w:beforeLines="100" w:before="312" w:afterLines="100" w:after="312"/>
        <w:ind w:firstLineChars="0" w:firstLine="0"/>
        <w:rPr>
          <w:rFonts w:ascii="黑体" w:hAnsi="黑体" w:hint="default"/>
          <w:szCs w:val="32"/>
        </w:rPr>
      </w:pPr>
      <w:r>
        <w:t xml:space="preserve">　</w:t>
      </w:r>
      <w:r w:rsidRPr="004E4753">
        <w:rPr>
          <w:rFonts w:ascii="黑体" w:hAnsi="黑体"/>
          <w:szCs w:val="32"/>
        </w:rPr>
        <w:t xml:space="preserve">　</w:t>
      </w:r>
      <w:r w:rsidRPr="004E4753">
        <w:rPr>
          <w:rStyle w:val="a9"/>
          <w:rFonts w:ascii="黑体" w:hAnsi="黑体"/>
          <w:color w:val="000000"/>
          <w:szCs w:val="32"/>
          <w:bdr w:val="none" w:sz="0" w:space="0" w:color="auto" w:frame="1"/>
        </w:rPr>
        <w:t>第四章</w:t>
      </w:r>
      <w:r w:rsidRPr="004E4753">
        <w:rPr>
          <w:rStyle w:val="a9"/>
          <w:rFonts w:eastAsia="宋体" w:cs="宋体"/>
          <w:color w:val="000000"/>
          <w:szCs w:val="32"/>
          <w:bdr w:val="none" w:sz="0" w:space="0" w:color="auto" w:frame="1"/>
        </w:rPr>
        <w:t>  </w:t>
      </w:r>
      <w:r w:rsidRPr="004E4753">
        <w:rPr>
          <w:rStyle w:val="a9"/>
          <w:rFonts w:ascii="黑体" w:hAnsi="黑体"/>
          <w:color w:val="000000"/>
          <w:szCs w:val="32"/>
          <w:bdr w:val="none" w:sz="0" w:space="0" w:color="auto" w:frame="1"/>
        </w:rPr>
        <w:t>纪律检查机关处分批准权限</w:t>
      </w:r>
    </w:p>
    <w:p w:rsidR="003A42FD" w:rsidRDefault="003A42FD" w:rsidP="0073146D">
      <w:pPr>
        <w:ind w:firstLineChars="0" w:firstLine="0"/>
      </w:pPr>
      <w:r>
        <w:rPr>
          <w:rFonts w:hint="eastAsia"/>
        </w:rPr>
        <w:t xml:space="preserve">　　第三十三条</w:t>
      </w:r>
      <w:r>
        <w:rPr>
          <w:rFonts w:hint="eastAsia"/>
        </w:rPr>
        <w:t>  </w:t>
      </w:r>
      <w:r>
        <w:rPr>
          <w:rFonts w:hint="eastAsia"/>
        </w:rPr>
        <w:t>在中央纪委全体会议期间，经中央纪委全体会议应到会委员三分之二以上的多数决定，可以</w:t>
      </w:r>
      <w:proofErr w:type="gramStart"/>
      <w:r>
        <w:rPr>
          <w:rFonts w:hint="eastAsia"/>
        </w:rPr>
        <w:t>作出</w:t>
      </w:r>
      <w:proofErr w:type="gramEnd"/>
      <w:r>
        <w:rPr>
          <w:rFonts w:hint="eastAsia"/>
        </w:rPr>
        <w:t>给予中央纪委委员撤销党内职务、留党察看或者开除党籍处分的处理决定，并待报请中央政治局常务委员会批准后，由中央纪委</w:t>
      </w:r>
      <w:proofErr w:type="gramStart"/>
      <w:r>
        <w:rPr>
          <w:rFonts w:hint="eastAsia"/>
        </w:rPr>
        <w:t>作出</w:t>
      </w:r>
      <w:proofErr w:type="gramEnd"/>
      <w:r>
        <w:rPr>
          <w:rFonts w:hint="eastAsia"/>
        </w:rPr>
        <w:t>党纪处分决定。</w:t>
      </w:r>
    </w:p>
    <w:p w:rsidR="003A42FD" w:rsidRDefault="003A42FD" w:rsidP="0073146D">
      <w:pPr>
        <w:ind w:firstLineChars="0" w:firstLine="0"/>
      </w:pPr>
      <w:r>
        <w:rPr>
          <w:rFonts w:hint="eastAsia"/>
        </w:rPr>
        <w:t xml:space="preserve">　　在中央纪委全体会议闭会期间，中央纪委常委会可以先行</w:t>
      </w:r>
      <w:proofErr w:type="gramStart"/>
      <w:r>
        <w:rPr>
          <w:rFonts w:hint="eastAsia"/>
        </w:rPr>
        <w:t>作出</w:t>
      </w:r>
      <w:proofErr w:type="gramEnd"/>
      <w:r>
        <w:rPr>
          <w:rFonts w:hint="eastAsia"/>
        </w:rPr>
        <w:t>给予中央纪委委员撤销党内职务、留党察看或者开除党籍处分的处理决定，并待报请中央政治局常务委员会批准后，由中央纪委</w:t>
      </w:r>
      <w:proofErr w:type="gramStart"/>
      <w:r>
        <w:rPr>
          <w:rFonts w:hint="eastAsia"/>
        </w:rPr>
        <w:t>作出</w:t>
      </w:r>
      <w:proofErr w:type="gramEnd"/>
      <w:r>
        <w:rPr>
          <w:rFonts w:hint="eastAsia"/>
        </w:rPr>
        <w:t>党纪处分决定。</w:t>
      </w:r>
    </w:p>
    <w:p w:rsidR="003A42FD" w:rsidRDefault="003A42FD" w:rsidP="0073146D">
      <w:pPr>
        <w:ind w:firstLineChars="0" w:firstLine="0"/>
      </w:pPr>
      <w:r>
        <w:rPr>
          <w:rFonts w:hint="eastAsia"/>
        </w:rPr>
        <w:t xml:space="preserve">　　第三十四条</w:t>
      </w:r>
      <w:r>
        <w:rPr>
          <w:rFonts w:hint="eastAsia"/>
        </w:rPr>
        <w:t>  </w:t>
      </w:r>
      <w:r>
        <w:rPr>
          <w:rFonts w:hint="eastAsia"/>
        </w:rPr>
        <w:t>中央纪委常委会批准下列处分事项：</w:t>
      </w:r>
    </w:p>
    <w:p w:rsidR="003A42FD" w:rsidRDefault="003A42FD" w:rsidP="0073146D">
      <w:pPr>
        <w:ind w:firstLineChars="0" w:firstLine="0"/>
      </w:pPr>
      <w:r>
        <w:rPr>
          <w:rFonts w:hint="eastAsia"/>
        </w:rPr>
        <w:t xml:space="preserve">　　（一）给予省部级以下（不含省部级）</w:t>
      </w:r>
      <w:proofErr w:type="gramStart"/>
      <w:r>
        <w:rPr>
          <w:rFonts w:hint="eastAsia"/>
        </w:rPr>
        <w:t>中管干部</w:t>
      </w:r>
      <w:proofErr w:type="gramEnd"/>
      <w:r>
        <w:rPr>
          <w:rFonts w:hint="eastAsia"/>
        </w:rPr>
        <w:t>以及未明确行政级别的单位中</w:t>
      </w:r>
      <w:proofErr w:type="gramStart"/>
      <w:r>
        <w:rPr>
          <w:rFonts w:hint="eastAsia"/>
        </w:rPr>
        <w:t>的中管干部</w:t>
      </w:r>
      <w:proofErr w:type="gramEnd"/>
      <w:r>
        <w:rPr>
          <w:rFonts w:hint="eastAsia"/>
        </w:rPr>
        <w:t>警告、严重警告处分；</w:t>
      </w:r>
    </w:p>
    <w:p w:rsidR="003A42FD" w:rsidRDefault="003A42FD" w:rsidP="0073146D">
      <w:pPr>
        <w:ind w:firstLineChars="0" w:firstLine="0"/>
      </w:pPr>
      <w:r>
        <w:rPr>
          <w:rFonts w:hint="eastAsia"/>
        </w:rPr>
        <w:t xml:space="preserve">　　（二）给予省级党委委员、候补委员警告、严重警告处分；</w:t>
      </w:r>
    </w:p>
    <w:p w:rsidR="003A42FD" w:rsidRDefault="003A42FD" w:rsidP="0073146D">
      <w:pPr>
        <w:ind w:firstLineChars="0" w:firstLine="0"/>
      </w:pPr>
      <w:r>
        <w:rPr>
          <w:rFonts w:hint="eastAsia"/>
        </w:rPr>
        <w:t xml:space="preserve">　　（三）给予省级纪委常委（不含书记、副书记，下同）、监委委员党纪处分；</w:t>
      </w:r>
    </w:p>
    <w:p w:rsidR="003A42FD" w:rsidRDefault="003A42FD" w:rsidP="0073146D">
      <w:pPr>
        <w:ind w:firstLineChars="0" w:firstLine="0"/>
      </w:pPr>
      <w:r>
        <w:rPr>
          <w:rFonts w:hint="eastAsia"/>
        </w:rPr>
        <w:t xml:space="preserve">　　（四）党章和有关党内法规规定的其他处分事项。</w:t>
      </w:r>
    </w:p>
    <w:p w:rsidR="003A42FD" w:rsidRDefault="003A42FD" w:rsidP="0073146D">
      <w:pPr>
        <w:ind w:firstLineChars="0" w:firstLine="0"/>
      </w:pPr>
      <w:r>
        <w:rPr>
          <w:rFonts w:hint="eastAsia"/>
        </w:rPr>
        <w:t xml:space="preserve">　　第三十五条</w:t>
      </w:r>
      <w:r>
        <w:rPr>
          <w:rFonts w:hint="eastAsia"/>
        </w:rPr>
        <w:t>  </w:t>
      </w:r>
      <w:r>
        <w:rPr>
          <w:rFonts w:hint="eastAsia"/>
        </w:rPr>
        <w:t>中央纪委办公会议批准下列处分事项：</w:t>
      </w:r>
    </w:p>
    <w:p w:rsidR="003A42FD" w:rsidRDefault="003A42FD" w:rsidP="0073146D">
      <w:pPr>
        <w:ind w:firstLineChars="0" w:firstLine="0"/>
      </w:pPr>
      <w:r>
        <w:rPr>
          <w:rFonts w:hint="eastAsia"/>
        </w:rPr>
        <w:t xml:space="preserve">　　（一）给予</w:t>
      </w:r>
      <w:proofErr w:type="gramStart"/>
      <w:r>
        <w:rPr>
          <w:rFonts w:hint="eastAsia"/>
        </w:rPr>
        <w:t>不是中管干部</w:t>
      </w:r>
      <w:proofErr w:type="gramEnd"/>
      <w:r>
        <w:rPr>
          <w:rFonts w:hint="eastAsia"/>
        </w:rPr>
        <w:t>的中央纪委国家监委机关、直属单位的党员党纪处分；</w:t>
      </w:r>
    </w:p>
    <w:p w:rsidR="003A42FD" w:rsidRDefault="003A42FD" w:rsidP="0073146D">
      <w:pPr>
        <w:ind w:firstLineChars="0" w:firstLine="0"/>
      </w:pPr>
      <w:r>
        <w:rPr>
          <w:rFonts w:hint="eastAsia"/>
        </w:rPr>
        <w:lastRenderedPageBreak/>
        <w:t xml:space="preserve">　　（二）给予</w:t>
      </w:r>
      <w:proofErr w:type="gramStart"/>
      <w:r>
        <w:rPr>
          <w:rFonts w:hint="eastAsia"/>
        </w:rPr>
        <w:t>不是中管干部</w:t>
      </w:r>
      <w:proofErr w:type="gramEnd"/>
      <w:r>
        <w:rPr>
          <w:rFonts w:hint="eastAsia"/>
        </w:rPr>
        <w:t>的中央纪委国家监委派驻、派出机构的党员党纪处分；</w:t>
      </w:r>
    </w:p>
    <w:p w:rsidR="003A42FD" w:rsidRDefault="003A42FD" w:rsidP="0073146D">
      <w:pPr>
        <w:ind w:firstLineChars="0" w:firstLine="0"/>
      </w:pPr>
      <w:r>
        <w:rPr>
          <w:rFonts w:hint="eastAsia"/>
        </w:rPr>
        <w:t xml:space="preserve">　　（三）给予</w:t>
      </w:r>
      <w:proofErr w:type="gramStart"/>
      <w:r>
        <w:rPr>
          <w:rFonts w:hint="eastAsia"/>
        </w:rPr>
        <w:t>不是中管干部</w:t>
      </w:r>
      <w:proofErr w:type="gramEnd"/>
      <w:r>
        <w:rPr>
          <w:rFonts w:hint="eastAsia"/>
        </w:rPr>
        <w:t>且已离职的中央纪委国家监委机关、直属单位和派驻、派出机构的党员党纪处分。</w:t>
      </w:r>
    </w:p>
    <w:p w:rsidR="003A42FD" w:rsidRDefault="003A42FD" w:rsidP="0073146D">
      <w:pPr>
        <w:ind w:firstLineChars="0" w:firstLine="0"/>
      </w:pPr>
      <w:r>
        <w:rPr>
          <w:rFonts w:hint="eastAsia"/>
        </w:rPr>
        <w:t xml:space="preserve">　　前款第三项所涉人员违纪行为主要发生在其离职后，且与其离职前在前款所涉单位担任的职务没有关联的，依照本规定第三条规定履行处分审批程序。</w:t>
      </w:r>
    </w:p>
    <w:p w:rsidR="003A42FD" w:rsidRDefault="003A42FD" w:rsidP="0073146D">
      <w:pPr>
        <w:ind w:firstLineChars="0" w:firstLine="0"/>
      </w:pPr>
      <w:r>
        <w:rPr>
          <w:rFonts w:hint="eastAsia"/>
        </w:rPr>
        <w:t xml:space="preserve">　　第三十六条</w:t>
      </w:r>
      <w:r>
        <w:rPr>
          <w:rFonts w:hint="eastAsia"/>
        </w:rPr>
        <w:t>  </w:t>
      </w:r>
      <w:r>
        <w:rPr>
          <w:rFonts w:hint="eastAsia"/>
        </w:rPr>
        <w:t>在地方纪委全体会议期间，经地方纪委全体会议应到会委员三分之二以上的多数决定，可以</w:t>
      </w:r>
      <w:proofErr w:type="gramStart"/>
      <w:r>
        <w:rPr>
          <w:rFonts w:hint="eastAsia"/>
        </w:rPr>
        <w:t>作出</w:t>
      </w:r>
      <w:proofErr w:type="gramEnd"/>
      <w:r>
        <w:rPr>
          <w:rFonts w:hint="eastAsia"/>
        </w:rPr>
        <w:t>给予本级纪委委员撤销党内职务、留党察看或者开除党籍处分的处理决定，并待报请本级地方党委常委会审议批准后，由地方纪委</w:t>
      </w:r>
      <w:proofErr w:type="gramStart"/>
      <w:r>
        <w:rPr>
          <w:rFonts w:hint="eastAsia"/>
        </w:rPr>
        <w:t>作出</w:t>
      </w:r>
      <w:proofErr w:type="gramEnd"/>
      <w:r>
        <w:rPr>
          <w:rFonts w:hint="eastAsia"/>
        </w:rPr>
        <w:t>党纪处分决定，其中系设区的市级以下纪委委员的还须按照程序呈报上一级纪委常委会审查批准。</w:t>
      </w:r>
    </w:p>
    <w:p w:rsidR="003A42FD" w:rsidRDefault="003A42FD" w:rsidP="0073146D">
      <w:pPr>
        <w:ind w:firstLineChars="0" w:firstLine="0"/>
      </w:pPr>
      <w:r>
        <w:rPr>
          <w:rFonts w:hint="eastAsia"/>
        </w:rPr>
        <w:t xml:space="preserve">　　在地方纪委全体会议闭会期间，地方纪委常委会可以先行</w:t>
      </w:r>
      <w:proofErr w:type="gramStart"/>
      <w:r>
        <w:rPr>
          <w:rFonts w:hint="eastAsia"/>
        </w:rPr>
        <w:t>作出</w:t>
      </w:r>
      <w:proofErr w:type="gramEnd"/>
      <w:r>
        <w:rPr>
          <w:rFonts w:hint="eastAsia"/>
        </w:rPr>
        <w:t>给予本级纪委委员撤销党内职务、留党察看或者开除党籍处分的处理决定，并依照前款规定履行处分审批程序后，由地方纪委</w:t>
      </w:r>
      <w:proofErr w:type="gramStart"/>
      <w:r>
        <w:rPr>
          <w:rFonts w:hint="eastAsia"/>
        </w:rPr>
        <w:t>作出</w:t>
      </w:r>
      <w:proofErr w:type="gramEnd"/>
      <w:r>
        <w:rPr>
          <w:rFonts w:hint="eastAsia"/>
        </w:rPr>
        <w:t>党纪处分决定。</w:t>
      </w:r>
    </w:p>
    <w:p w:rsidR="003A42FD" w:rsidRDefault="003A42FD" w:rsidP="0073146D">
      <w:pPr>
        <w:ind w:firstLineChars="0" w:firstLine="0"/>
      </w:pPr>
      <w:r>
        <w:rPr>
          <w:rFonts w:hint="eastAsia"/>
        </w:rPr>
        <w:t xml:space="preserve">　　第三十七条</w:t>
      </w:r>
      <w:r>
        <w:rPr>
          <w:rFonts w:hint="eastAsia"/>
        </w:rPr>
        <w:t>  </w:t>
      </w:r>
      <w:r>
        <w:rPr>
          <w:rFonts w:hint="eastAsia"/>
        </w:rPr>
        <w:t>地方纪委常委会批准下列处分事项：</w:t>
      </w:r>
    </w:p>
    <w:p w:rsidR="003A42FD" w:rsidRDefault="003A42FD" w:rsidP="0073146D">
      <w:pPr>
        <w:ind w:firstLineChars="0" w:firstLine="0"/>
      </w:pPr>
      <w:r>
        <w:rPr>
          <w:rFonts w:hint="eastAsia"/>
        </w:rPr>
        <w:t xml:space="preserve">　　（一）给予本级地方党委讨论决定任免的党员干部警告、严重警告处分；</w:t>
      </w:r>
    </w:p>
    <w:p w:rsidR="003A42FD" w:rsidRDefault="003A42FD" w:rsidP="0073146D">
      <w:pPr>
        <w:ind w:firstLineChars="0" w:firstLine="0"/>
      </w:pPr>
      <w:r>
        <w:rPr>
          <w:rFonts w:hint="eastAsia"/>
        </w:rPr>
        <w:t xml:space="preserve">　　（二）给予未经本级地方党委讨论决定任免、但属于本级地方党委管理的党员干部党纪处分；</w:t>
      </w:r>
    </w:p>
    <w:p w:rsidR="003A42FD" w:rsidRDefault="003A42FD" w:rsidP="0073146D">
      <w:pPr>
        <w:ind w:firstLineChars="0" w:firstLine="0"/>
      </w:pPr>
      <w:r>
        <w:rPr>
          <w:rFonts w:hint="eastAsia"/>
        </w:rPr>
        <w:t xml:space="preserve">　　（三）给予本级纪委委员警告、严重警告处分；</w:t>
      </w:r>
    </w:p>
    <w:p w:rsidR="003A42FD" w:rsidRDefault="003A42FD" w:rsidP="0073146D">
      <w:pPr>
        <w:ind w:firstLineChars="0" w:firstLine="0"/>
      </w:pPr>
      <w:r>
        <w:rPr>
          <w:rFonts w:hint="eastAsia"/>
        </w:rPr>
        <w:t xml:space="preserve">　　（四）给予下一级地方党委委员、候补委员警告、严重</w:t>
      </w:r>
      <w:r>
        <w:rPr>
          <w:rFonts w:hint="eastAsia"/>
        </w:rPr>
        <w:lastRenderedPageBreak/>
        <w:t>警告处分；</w:t>
      </w:r>
    </w:p>
    <w:p w:rsidR="003A42FD" w:rsidRDefault="003A42FD" w:rsidP="0073146D">
      <w:pPr>
        <w:ind w:firstLineChars="0" w:firstLine="0"/>
      </w:pPr>
      <w:r>
        <w:rPr>
          <w:rFonts w:hint="eastAsia"/>
        </w:rPr>
        <w:t xml:space="preserve">　　（五）给予下一级地方纪委书记、副书记警告、严重警告处分；</w:t>
      </w:r>
    </w:p>
    <w:p w:rsidR="003A42FD" w:rsidRDefault="003A42FD" w:rsidP="0073146D">
      <w:pPr>
        <w:ind w:firstLineChars="0" w:firstLine="0"/>
      </w:pPr>
      <w:r>
        <w:rPr>
          <w:rFonts w:hint="eastAsia"/>
        </w:rPr>
        <w:t xml:space="preserve">　　（六）给予下一级地方纪委常委、监委委员党纪处分；</w:t>
      </w:r>
    </w:p>
    <w:p w:rsidR="003A42FD" w:rsidRDefault="003A42FD" w:rsidP="0073146D">
      <w:pPr>
        <w:ind w:firstLineChars="0" w:firstLine="0"/>
      </w:pPr>
      <w:r>
        <w:rPr>
          <w:rFonts w:hint="eastAsia"/>
        </w:rPr>
        <w:t xml:space="preserve">　　（七）给予下一级地方纪委委员撤销党内职务、留党察看或者开除党籍处分；</w:t>
      </w:r>
    </w:p>
    <w:p w:rsidR="003A42FD" w:rsidRDefault="003A42FD" w:rsidP="0073146D">
      <w:pPr>
        <w:ind w:firstLineChars="0" w:firstLine="0"/>
      </w:pPr>
      <w:r>
        <w:rPr>
          <w:rFonts w:hint="eastAsia"/>
        </w:rPr>
        <w:t xml:space="preserve">　　（八）给予本级纪委管理的纪委监委机关、直属单位和派驻、派出机构的党员党纪处分；</w:t>
      </w:r>
    </w:p>
    <w:p w:rsidR="003A42FD" w:rsidRDefault="003A42FD" w:rsidP="0073146D">
      <w:pPr>
        <w:ind w:firstLineChars="0" w:firstLine="0"/>
      </w:pPr>
      <w:r>
        <w:rPr>
          <w:rFonts w:hint="eastAsia"/>
        </w:rPr>
        <w:t xml:space="preserve">　　（九）党章和有关党内法规规定的其他处分事项。</w:t>
      </w:r>
    </w:p>
    <w:p w:rsidR="003A42FD" w:rsidRDefault="003A42FD" w:rsidP="0073146D">
      <w:pPr>
        <w:ind w:firstLineChars="0" w:firstLine="0"/>
      </w:pPr>
      <w:r>
        <w:rPr>
          <w:rFonts w:hint="eastAsia"/>
        </w:rPr>
        <w:t xml:space="preserve">　　地区纪委和相当于地区纪委的其他纪律检查机关，以及设区的市级以上地方纪委监委在被赋予社会管理权限的开发区、国家级新区等特定地域派出的纪检监察工作委员会，参照前款规定行使处分违纪党员批准权限。</w:t>
      </w:r>
    </w:p>
    <w:p w:rsidR="003A42FD" w:rsidRDefault="003A42FD" w:rsidP="0073146D">
      <w:pPr>
        <w:ind w:firstLineChars="0" w:firstLine="0"/>
      </w:pPr>
      <w:r>
        <w:rPr>
          <w:rFonts w:hint="eastAsia"/>
        </w:rPr>
        <w:t xml:space="preserve">　　新疆维吾尔自治区纪委常委会批准给予新疆生产建设兵团党委委员、候补委员警告、严重警告处分，新疆生产建设兵团纪委委员撤销党内职务、留党察看或者开除党籍处分，新疆生产建设兵团纪委常委、监委委员党纪处分。</w:t>
      </w:r>
    </w:p>
    <w:p w:rsidR="003A42FD" w:rsidRDefault="003A42FD" w:rsidP="0073146D">
      <w:pPr>
        <w:ind w:firstLineChars="0" w:firstLine="0"/>
      </w:pPr>
      <w:r>
        <w:rPr>
          <w:rFonts w:hint="eastAsia"/>
        </w:rPr>
        <w:t xml:space="preserve">　　第三十八条</w:t>
      </w:r>
      <w:r>
        <w:rPr>
          <w:rFonts w:hint="eastAsia"/>
        </w:rPr>
        <w:t>  </w:t>
      </w:r>
      <w:r>
        <w:rPr>
          <w:rFonts w:hint="eastAsia"/>
        </w:rPr>
        <w:t>基层纪委可以批准给予其审查的案件中的被审查人警告、严重警告处分；如果涉及的问题比较重要或者复杂的，应当经同级党委审议同意后，按照程序报有处分批准权的县级以上纪委审查批准。</w:t>
      </w:r>
    </w:p>
    <w:p w:rsidR="003A42FD" w:rsidRDefault="003A42FD" w:rsidP="0073146D">
      <w:pPr>
        <w:ind w:firstLineChars="0" w:firstLine="0"/>
      </w:pPr>
      <w:r>
        <w:rPr>
          <w:rFonts w:hint="eastAsia"/>
        </w:rPr>
        <w:t xml:space="preserve">　　党的街道纪检监察工作委员会和县级纪委监委在开发区等特定地域派出的纪检监察工作委员会，参照前款规定行使处分违纪党员批准权限。</w:t>
      </w:r>
    </w:p>
    <w:p w:rsidR="003A42FD" w:rsidRDefault="003A42FD" w:rsidP="0073146D">
      <w:pPr>
        <w:ind w:firstLineChars="0" w:firstLine="0"/>
      </w:pPr>
      <w:r>
        <w:rPr>
          <w:rFonts w:hint="eastAsia"/>
        </w:rPr>
        <w:lastRenderedPageBreak/>
        <w:t xml:space="preserve">　　符合本规定第二十九条规定的基层党委，其同级纪委可以依照本规定第十四条规定直接决定给予违纪党员党纪处分，并可以批准给予违纪党员开除党籍处分。</w:t>
      </w:r>
    </w:p>
    <w:p w:rsidR="003A42FD" w:rsidRDefault="003A42FD" w:rsidP="0073146D">
      <w:pPr>
        <w:ind w:firstLineChars="0" w:firstLine="0"/>
      </w:pPr>
      <w:r>
        <w:rPr>
          <w:rFonts w:hint="eastAsia"/>
        </w:rPr>
        <w:t xml:space="preserve">　　第三十九条</w:t>
      </w:r>
      <w:r>
        <w:rPr>
          <w:rFonts w:hint="eastAsia"/>
        </w:rPr>
        <w:t>  </w:t>
      </w:r>
      <w:r>
        <w:rPr>
          <w:rFonts w:hint="eastAsia"/>
        </w:rPr>
        <w:t>对未经党组（党委）会议、党的工作机关部（厅、室）</w:t>
      </w:r>
      <w:proofErr w:type="gramStart"/>
      <w:r>
        <w:rPr>
          <w:rFonts w:hint="eastAsia"/>
        </w:rPr>
        <w:t>务</w:t>
      </w:r>
      <w:proofErr w:type="gramEnd"/>
      <w:r>
        <w:rPr>
          <w:rFonts w:hint="eastAsia"/>
        </w:rPr>
        <w:t>会或者委员会会议讨论决定任免，但属于党组（党委）、党的工作机关管理的人员中的党员给予警告、严重警告处分的，可以由机关纪委审查批准。</w:t>
      </w:r>
    </w:p>
    <w:p w:rsidR="003A42FD" w:rsidRPr="004E4753" w:rsidRDefault="003A42FD" w:rsidP="004E4753">
      <w:pPr>
        <w:pStyle w:val="2"/>
        <w:spacing w:beforeLines="100" w:before="312" w:afterLines="100" w:after="312"/>
        <w:ind w:firstLineChars="0" w:firstLine="0"/>
        <w:rPr>
          <w:rFonts w:ascii="黑体" w:hAnsi="黑体" w:hint="default"/>
          <w:b/>
          <w:szCs w:val="32"/>
        </w:rPr>
      </w:pPr>
      <w:r w:rsidRPr="004E4753">
        <w:rPr>
          <w:rFonts w:ascii="黑体" w:hAnsi="黑体"/>
          <w:szCs w:val="32"/>
        </w:rPr>
        <w:t xml:space="preserve">　　</w:t>
      </w:r>
      <w:r w:rsidRPr="004E4753">
        <w:rPr>
          <w:rStyle w:val="a9"/>
          <w:rFonts w:ascii="黑体" w:hAnsi="黑体"/>
          <w:b w:val="0"/>
          <w:color w:val="000000"/>
          <w:szCs w:val="32"/>
          <w:bdr w:val="none" w:sz="0" w:space="0" w:color="auto" w:frame="1"/>
        </w:rPr>
        <w:t>第五章</w:t>
      </w:r>
      <w:r w:rsidRPr="004E4753">
        <w:rPr>
          <w:rStyle w:val="a9"/>
          <w:rFonts w:eastAsia="宋体" w:cs="宋体"/>
          <w:b w:val="0"/>
          <w:color w:val="000000"/>
          <w:szCs w:val="32"/>
          <w:bdr w:val="none" w:sz="0" w:space="0" w:color="auto" w:frame="1"/>
        </w:rPr>
        <w:t>  </w:t>
      </w:r>
      <w:r w:rsidRPr="004E4753">
        <w:rPr>
          <w:rStyle w:val="a9"/>
          <w:rFonts w:ascii="黑体" w:hAnsi="黑体"/>
          <w:b w:val="0"/>
          <w:color w:val="000000"/>
          <w:szCs w:val="32"/>
          <w:bdr w:val="none" w:sz="0" w:space="0" w:color="auto" w:frame="1"/>
        </w:rPr>
        <w:t>处分批准权限和程序特殊情形</w:t>
      </w:r>
    </w:p>
    <w:p w:rsidR="003A42FD" w:rsidRDefault="003A42FD" w:rsidP="0073146D">
      <w:pPr>
        <w:ind w:firstLineChars="0" w:firstLine="0"/>
      </w:pPr>
      <w:r>
        <w:rPr>
          <w:rFonts w:hint="eastAsia"/>
        </w:rPr>
        <w:t xml:space="preserve">　　第四十条</w:t>
      </w:r>
      <w:r>
        <w:rPr>
          <w:rFonts w:hint="eastAsia"/>
        </w:rPr>
        <w:t>  </w:t>
      </w:r>
      <w:r>
        <w:rPr>
          <w:rFonts w:hint="eastAsia"/>
        </w:rPr>
        <w:t>违纪党员系实行垂直管理或者实行双重领导并以上级单位领导为主的单位的干部，同时担任地方党委委员、候补委员或者地方纪委委员职务的，由地方纪委依照本规定履行处分审批程序，并将党纪处分决定抄</w:t>
      </w:r>
      <w:proofErr w:type="gramStart"/>
      <w:r>
        <w:rPr>
          <w:rFonts w:hint="eastAsia"/>
        </w:rPr>
        <w:t>告主管</w:t>
      </w:r>
      <w:proofErr w:type="gramEnd"/>
      <w:r>
        <w:rPr>
          <w:rFonts w:hint="eastAsia"/>
        </w:rPr>
        <w:t>单位党组（党委）。其中，地方纪委立案审查的，应当通过有监督执纪权限的相应派驻纪检监察组或者主管单位内设纪检组织征求主管单位党组（党委）意见后履行处分审批程序。</w:t>
      </w:r>
    </w:p>
    <w:p w:rsidR="003A42FD" w:rsidRDefault="003A42FD" w:rsidP="0073146D">
      <w:pPr>
        <w:ind w:firstLineChars="0" w:firstLine="0"/>
      </w:pPr>
      <w:r>
        <w:rPr>
          <w:rFonts w:hint="eastAsia"/>
        </w:rPr>
        <w:t xml:space="preserve">　　第四十一条</w:t>
      </w:r>
      <w:r>
        <w:rPr>
          <w:rFonts w:hint="eastAsia"/>
        </w:rPr>
        <w:t>  </w:t>
      </w:r>
      <w:r>
        <w:rPr>
          <w:rFonts w:hint="eastAsia"/>
        </w:rPr>
        <w:t>给予党员组织关系</w:t>
      </w:r>
      <w:proofErr w:type="gramStart"/>
      <w:r>
        <w:rPr>
          <w:rFonts w:hint="eastAsia"/>
        </w:rPr>
        <w:t>转入援派或者</w:t>
      </w:r>
      <w:proofErr w:type="gramEnd"/>
      <w:r>
        <w:rPr>
          <w:rFonts w:hint="eastAsia"/>
        </w:rPr>
        <w:t>挂职单位，但不改变与原单位人事关系的违纪党员干部党纪处分的，一般应当按照所任原单位职务、职级等对应的干部人事管理权限确定处分批准权限、履行处分审批程序。违纪问题</w:t>
      </w:r>
      <w:proofErr w:type="gramStart"/>
      <w:r>
        <w:rPr>
          <w:rFonts w:hint="eastAsia"/>
        </w:rPr>
        <w:t>与援派</w:t>
      </w:r>
      <w:proofErr w:type="gramEnd"/>
      <w:r>
        <w:rPr>
          <w:rFonts w:hint="eastAsia"/>
        </w:rPr>
        <w:t>或者挂职期间挂任职务有密切关联的，必要时也可以按照该职务对应的干部人事管理权限确定处分批准权限、履行处分审批程序，但在</w:t>
      </w:r>
      <w:proofErr w:type="gramStart"/>
      <w:r>
        <w:rPr>
          <w:rFonts w:hint="eastAsia"/>
        </w:rPr>
        <w:t>作出</w:t>
      </w:r>
      <w:proofErr w:type="gramEnd"/>
      <w:r>
        <w:rPr>
          <w:rFonts w:hint="eastAsia"/>
        </w:rPr>
        <w:t>处分决定前，应当按照所任原单位职务、职级等对应的干部人事管理权限征求原单位意见。</w:t>
      </w:r>
    </w:p>
    <w:p w:rsidR="003A42FD" w:rsidRDefault="003A42FD" w:rsidP="0073146D">
      <w:pPr>
        <w:ind w:firstLineChars="0" w:firstLine="0"/>
      </w:pPr>
      <w:r>
        <w:rPr>
          <w:rFonts w:hint="eastAsia"/>
        </w:rPr>
        <w:lastRenderedPageBreak/>
        <w:t xml:space="preserve">　　给予上级党委委托下级党委管理的党员干部党纪处分的，下级党委、纪委可以依照本规定履行处分审批程序。</w:t>
      </w:r>
    </w:p>
    <w:p w:rsidR="003A42FD" w:rsidRDefault="003A42FD" w:rsidP="0073146D">
      <w:pPr>
        <w:ind w:firstLineChars="0" w:firstLine="0"/>
      </w:pPr>
      <w:r>
        <w:rPr>
          <w:rFonts w:hint="eastAsia"/>
        </w:rPr>
        <w:t xml:space="preserve">　　第四十二条</w:t>
      </w:r>
      <w:r>
        <w:rPr>
          <w:rFonts w:hint="eastAsia"/>
        </w:rPr>
        <w:t>  </w:t>
      </w:r>
      <w:r>
        <w:rPr>
          <w:rFonts w:hint="eastAsia"/>
        </w:rPr>
        <w:t>给予组织关系转出但尚未被接收的党员党纪处分，由其原所在党组织依照本规定履行处分审批程序。该党组织已撤销的，由继续行使其职权的党组织或者其上一级党组织办理。</w:t>
      </w:r>
    </w:p>
    <w:p w:rsidR="003A42FD" w:rsidRDefault="003A42FD" w:rsidP="0073146D">
      <w:pPr>
        <w:ind w:firstLineChars="0" w:firstLine="0"/>
      </w:pPr>
      <w:r>
        <w:rPr>
          <w:rFonts w:hint="eastAsia"/>
        </w:rPr>
        <w:t xml:space="preserve">　　给予没有转移组织关系的流动党员和已停止党籍的党员党纪处分，由其组织关系所在党组织依照本规定履行处分审批程序。</w:t>
      </w:r>
    </w:p>
    <w:p w:rsidR="003A42FD" w:rsidRDefault="003A42FD" w:rsidP="0073146D">
      <w:pPr>
        <w:ind w:firstLineChars="0" w:firstLine="0"/>
      </w:pPr>
      <w:r>
        <w:rPr>
          <w:rFonts w:hint="eastAsia"/>
        </w:rPr>
        <w:t xml:space="preserve">　　第四十三条</w:t>
      </w:r>
      <w:r>
        <w:rPr>
          <w:rFonts w:hint="eastAsia"/>
        </w:rPr>
        <w:t>  </w:t>
      </w:r>
      <w:r>
        <w:rPr>
          <w:rFonts w:hint="eastAsia"/>
        </w:rPr>
        <w:t>给予辞去公职等原因离开公职岗位或者退休的党员干部党纪处分，一般按照其在职时的干部人事管理权限确定处分批准权限、履行处分审批程序。违纪问题发生在离开公职岗位后，且与所任原单位职务、职级等没有关联的，由其组织关系所在党组织依照本规定履行处分审批程序。离开公职岗位后又重新担任公职的，依照本规定第三条规定履行处分审批程序。党纪处分决定</w:t>
      </w:r>
      <w:proofErr w:type="gramStart"/>
      <w:r>
        <w:rPr>
          <w:rFonts w:hint="eastAsia"/>
        </w:rPr>
        <w:t>作出</w:t>
      </w:r>
      <w:proofErr w:type="gramEnd"/>
      <w:r>
        <w:rPr>
          <w:rFonts w:hint="eastAsia"/>
        </w:rPr>
        <w:t>后，应当抄告违纪党员所在党组织予以执行。</w:t>
      </w:r>
    </w:p>
    <w:p w:rsidR="003A42FD" w:rsidRDefault="003A42FD" w:rsidP="0073146D">
      <w:pPr>
        <w:ind w:firstLineChars="0" w:firstLine="0"/>
      </w:pPr>
      <w:r>
        <w:rPr>
          <w:rFonts w:hint="eastAsia"/>
        </w:rPr>
        <w:t xml:space="preserve">　　第四十四条</w:t>
      </w:r>
      <w:r>
        <w:rPr>
          <w:rFonts w:hint="eastAsia"/>
        </w:rPr>
        <w:t>  </w:t>
      </w:r>
      <w:r>
        <w:rPr>
          <w:rFonts w:hint="eastAsia"/>
        </w:rPr>
        <w:t>给予党员组织关系转入相应党的街道工作委员会和所辖社区（村）党组织并实行社会化管理的国有企业退休人员党纪处分，按照党员组织隶属关系，由党的街道纪检监察工作委员会审查批准，其中给予撤销党内职务、留党察看或者开除党籍处分的还须报同级党的街道工作委员会审议批准，给予开除党籍处分的还须依照本规定呈报</w:t>
      </w:r>
      <w:proofErr w:type="gramStart"/>
      <w:r>
        <w:rPr>
          <w:rFonts w:hint="eastAsia"/>
        </w:rPr>
        <w:t>派出党</w:t>
      </w:r>
      <w:proofErr w:type="gramEnd"/>
      <w:r>
        <w:rPr>
          <w:rFonts w:hint="eastAsia"/>
        </w:rPr>
        <w:t>的街道纪检监察工作委员会的地方纪委常委会审查批准。</w:t>
      </w:r>
    </w:p>
    <w:p w:rsidR="003A42FD" w:rsidRDefault="003A42FD" w:rsidP="0073146D">
      <w:pPr>
        <w:ind w:firstLineChars="0" w:firstLine="0"/>
      </w:pPr>
      <w:r>
        <w:rPr>
          <w:rFonts w:hint="eastAsia"/>
        </w:rPr>
        <w:lastRenderedPageBreak/>
        <w:t xml:space="preserve">　　前款规定的国有企业退休人员，其违纪行为主要发生在在职期间或者与在职期间的职务有密切关联的，有监督执纪权限的相应纪委监委、派驻纪检监察组或者国有企业内设纪检组织审查后认为应当给予党纪处分的，可以按照其退休前的干部人事管理权限确定处分批准权限、履行处分审批程序。党纪处分决定</w:t>
      </w:r>
      <w:proofErr w:type="gramStart"/>
      <w:r>
        <w:rPr>
          <w:rFonts w:hint="eastAsia"/>
        </w:rPr>
        <w:t>作出</w:t>
      </w:r>
      <w:proofErr w:type="gramEnd"/>
      <w:r>
        <w:rPr>
          <w:rFonts w:hint="eastAsia"/>
        </w:rPr>
        <w:t>后，应当抄</w:t>
      </w:r>
      <w:proofErr w:type="gramStart"/>
      <w:r>
        <w:rPr>
          <w:rFonts w:hint="eastAsia"/>
        </w:rPr>
        <w:t>告相应党</w:t>
      </w:r>
      <w:proofErr w:type="gramEnd"/>
      <w:r>
        <w:rPr>
          <w:rFonts w:hint="eastAsia"/>
        </w:rPr>
        <w:t>的街道工作委员会、党的街道纪检监察工作委员会予以执行。对于受到留党察看处分的，由党的街道纪检监察工作委员会依照本规定第二十一条第一款至第三款规定的条件，经其所在党支部党员大会讨论形成决议，</w:t>
      </w:r>
      <w:proofErr w:type="gramStart"/>
      <w:r>
        <w:rPr>
          <w:rFonts w:hint="eastAsia"/>
        </w:rPr>
        <w:t>报请党</w:t>
      </w:r>
      <w:proofErr w:type="gramEnd"/>
      <w:r>
        <w:rPr>
          <w:rFonts w:hint="eastAsia"/>
        </w:rPr>
        <w:t>的街道工作委员会审议同意后，</w:t>
      </w:r>
      <w:proofErr w:type="gramStart"/>
      <w:r>
        <w:rPr>
          <w:rFonts w:hint="eastAsia"/>
        </w:rPr>
        <w:t>作出</w:t>
      </w:r>
      <w:proofErr w:type="gramEnd"/>
      <w:r>
        <w:rPr>
          <w:rFonts w:hint="eastAsia"/>
        </w:rPr>
        <w:t>恢复其党员权利、延长一年留党察看期限或者给予其开除党籍处分的决定，</w:t>
      </w:r>
      <w:proofErr w:type="gramStart"/>
      <w:r>
        <w:rPr>
          <w:rFonts w:hint="eastAsia"/>
        </w:rPr>
        <w:t>并抄告</w:t>
      </w:r>
      <w:proofErr w:type="gramEnd"/>
      <w:r>
        <w:rPr>
          <w:rFonts w:hint="eastAsia"/>
        </w:rPr>
        <w:t>原作出党纪处分决定的党组织；其中给予开除党籍处分的还须依照本规定呈报</w:t>
      </w:r>
      <w:proofErr w:type="gramStart"/>
      <w:r>
        <w:rPr>
          <w:rFonts w:hint="eastAsia"/>
        </w:rPr>
        <w:t>派出党</w:t>
      </w:r>
      <w:proofErr w:type="gramEnd"/>
      <w:r>
        <w:rPr>
          <w:rFonts w:hint="eastAsia"/>
        </w:rPr>
        <w:t>的街道纪检监察工作委员会的地方纪委常委会审查批准。</w:t>
      </w:r>
    </w:p>
    <w:p w:rsidR="003A42FD" w:rsidRDefault="003A42FD" w:rsidP="0073146D">
      <w:pPr>
        <w:ind w:firstLineChars="0" w:firstLine="0"/>
      </w:pPr>
      <w:r>
        <w:rPr>
          <w:rFonts w:hint="eastAsia"/>
        </w:rPr>
        <w:t xml:space="preserve">　　给予党员组织关系转入相应乡镇（街道）党委和所辖村（社区）党组织并实行社会化管理的国有企业退休人员党纪处分，参照前两款规定执行。</w:t>
      </w:r>
    </w:p>
    <w:p w:rsidR="003A42FD" w:rsidRDefault="003A42FD" w:rsidP="0073146D">
      <w:pPr>
        <w:ind w:firstLineChars="0" w:firstLine="0"/>
      </w:pPr>
      <w:r>
        <w:rPr>
          <w:rFonts w:hint="eastAsia"/>
        </w:rPr>
        <w:t xml:space="preserve">　　第四十五条</w:t>
      </w:r>
      <w:r>
        <w:rPr>
          <w:rFonts w:hint="eastAsia"/>
        </w:rPr>
        <w:t>  </w:t>
      </w:r>
      <w:r>
        <w:rPr>
          <w:rFonts w:hint="eastAsia"/>
        </w:rPr>
        <w:t>给予以退休方式移交人民政府安置的退役军官中的党员党纪处分，一般可以根据其退役前的职级或者军衔等级（适用于实行军衔主导的军官等级制度改革后的退役军官，下同），由相应的地方纪委常委会审查批准，其中给予撤销党内职务、留党察看或者开除党籍处分的还须报同级地方党委常委会审议批准。</w:t>
      </w:r>
    </w:p>
    <w:p w:rsidR="003A42FD" w:rsidRDefault="003A42FD" w:rsidP="0073146D">
      <w:pPr>
        <w:ind w:firstLineChars="0" w:firstLine="0"/>
      </w:pPr>
      <w:r>
        <w:rPr>
          <w:rFonts w:hint="eastAsia"/>
        </w:rPr>
        <w:t xml:space="preserve">　　退役前系师职军官（大校军官以及相应职级文职干部）、</w:t>
      </w:r>
      <w:r>
        <w:rPr>
          <w:rFonts w:hint="eastAsia"/>
        </w:rPr>
        <w:lastRenderedPageBreak/>
        <w:t>团职军官（上校、中校军官以及相应职级文职干部）的，一般应当分别由省级纪委、设区的市级纪委负责履行处分审批程序；系营职以下军官（少校以下军官以及相应职级文职干部）的，由县级纪委负责履行处分审批程序。</w:t>
      </w:r>
    </w:p>
    <w:p w:rsidR="003A42FD" w:rsidRDefault="003A42FD" w:rsidP="0073146D">
      <w:pPr>
        <w:ind w:firstLineChars="0" w:firstLine="0"/>
      </w:pPr>
      <w:r>
        <w:rPr>
          <w:rFonts w:hint="eastAsia"/>
        </w:rPr>
        <w:t xml:space="preserve">　　第四十六条</w:t>
      </w:r>
      <w:r>
        <w:rPr>
          <w:rFonts w:hint="eastAsia"/>
        </w:rPr>
        <w:t>  </w:t>
      </w:r>
      <w:r>
        <w:rPr>
          <w:rFonts w:hint="eastAsia"/>
        </w:rPr>
        <w:t>给予以逐月领取退役金或者自主择业方式安置且未被停发退役金的退役军官中的党员党纪处分，由其组织关系所在地的县级纪委常委会审查批准，其中拟给予撤销党内职务、留党察看或者开除党籍处分的还须报同级地方党委常委会审议批准。</w:t>
      </w:r>
    </w:p>
    <w:p w:rsidR="003A42FD" w:rsidRDefault="003A42FD" w:rsidP="0073146D">
      <w:pPr>
        <w:ind w:firstLineChars="0" w:firstLine="0"/>
      </w:pPr>
      <w:r>
        <w:rPr>
          <w:rFonts w:hint="eastAsia"/>
        </w:rPr>
        <w:t xml:space="preserve">　　给予以复员方式退役的退役军官，以及采取以逐月领取退役金、自主就业、退休或者供养方式安置的退役军士中的党员党纪处分，由其组织关系所在党组织依照本规定履行处分审批程序。</w:t>
      </w:r>
    </w:p>
    <w:p w:rsidR="003A42FD" w:rsidRDefault="003A42FD" w:rsidP="0073146D">
      <w:pPr>
        <w:ind w:firstLineChars="0" w:firstLine="0"/>
      </w:pPr>
      <w:r>
        <w:rPr>
          <w:rFonts w:hint="eastAsia"/>
        </w:rPr>
        <w:t xml:space="preserve">　　第四十七条</w:t>
      </w:r>
      <w:r>
        <w:rPr>
          <w:rFonts w:hint="eastAsia"/>
        </w:rPr>
        <w:t>  </w:t>
      </w:r>
      <w:r>
        <w:rPr>
          <w:rFonts w:hint="eastAsia"/>
        </w:rPr>
        <w:t>本规定第四十五条、第四十六条规定中的退役军官、军士的违纪行为主要发生在服役期间或者与服役期间的职务有密切关联，由军队纪律检查机关审查的，军队纪律检查机关可以依照其退役前的职务对应的处分批准权限履行处分审批程序并</w:t>
      </w:r>
      <w:proofErr w:type="gramStart"/>
      <w:r>
        <w:rPr>
          <w:rFonts w:hint="eastAsia"/>
        </w:rPr>
        <w:t>作出</w:t>
      </w:r>
      <w:proofErr w:type="gramEnd"/>
      <w:r>
        <w:rPr>
          <w:rFonts w:hint="eastAsia"/>
        </w:rPr>
        <w:t>党纪处分决定，抄告退役军官、军士组织关系所在地县级党委、纪委予以执行。</w:t>
      </w:r>
    </w:p>
    <w:p w:rsidR="003A42FD" w:rsidRDefault="003A42FD" w:rsidP="0073146D">
      <w:pPr>
        <w:ind w:firstLineChars="0" w:firstLine="0"/>
      </w:pPr>
      <w:r>
        <w:rPr>
          <w:rFonts w:hint="eastAsia"/>
        </w:rPr>
        <w:t xml:space="preserve">　　前款规定中的违纪行为由地方纪律检查机关立案审查的，地方纪律检查机关可以依照本规定第四十五条、第四十六条规定履行处分审批程序。</w:t>
      </w:r>
    </w:p>
    <w:p w:rsidR="003A42FD" w:rsidRDefault="003A42FD" w:rsidP="0073146D">
      <w:pPr>
        <w:ind w:firstLineChars="0" w:firstLine="0"/>
      </w:pPr>
      <w:r>
        <w:rPr>
          <w:rFonts w:hint="eastAsia"/>
        </w:rPr>
        <w:t xml:space="preserve">　　第四十八条</w:t>
      </w:r>
      <w:r>
        <w:rPr>
          <w:rFonts w:hint="eastAsia"/>
        </w:rPr>
        <w:t>  </w:t>
      </w:r>
      <w:r>
        <w:rPr>
          <w:rFonts w:hint="eastAsia"/>
        </w:rPr>
        <w:t>有监督执纪权限的纪律检查机关审查认为预备党员违犯党纪，情节较轻，可以保留预备党员资格的，</w:t>
      </w:r>
      <w:r>
        <w:rPr>
          <w:rFonts w:hint="eastAsia"/>
        </w:rPr>
        <w:lastRenderedPageBreak/>
        <w:t>可以直接给予其批评教育或者按照程序延长一次预备期；情节较重的，应当按照程序取消其预备党员资格。</w:t>
      </w:r>
      <w:r>
        <w:rPr>
          <w:rFonts w:hint="eastAsia"/>
        </w:rPr>
        <w:t> </w:t>
      </w:r>
    </w:p>
    <w:p w:rsidR="003A42FD" w:rsidRDefault="003A42FD" w:rsidP="0073146D">
      <w:pPr>
        <w:ind w:firstLineChars="0" w:firstLine="0"/>
      </w:pPr>
      <w:r>
        <w:rPr>
          <w:rFonts w:hint="eastAsia"/>
        </w:rPr>
        <w:t xml:space="preserve">　　延长预备期、取消预备党员资格，由有监督执纪权限的纪律检查机关向预备党员所在党组织提出书面建议，预备党员所在党组织无正当理由应当采纳并交由预备党员所在党支部党员大会讨论形成决议，呈报有审批预备党员权限的基层党委批准后作出处理决定。</w:t>
      </w:r>
    </w:p>
    <w:p w:rsidR="003A42FD" w:rsidRDefault="003A42FD" w:rsidP="0073146D">
      <w:pPr>
        <w:ind w:firstLineChars="0" w:firstLine="0"/>
      </w:pPr>
      <w:r>
        <w:rPr>
          <w:rFonts w:hint="eastAsia"/>
        </w:rPr>
        <w:t xml:space="preserve">　　预备党员组织关系隶属于党的工作委员会的，参照前款规定执行。</w:t>
      </w:r>
    </w:p>
    <w:p w:rsidR="003A42FD" w:rsidRPr="004E4753" w:rsidRDefault="003A42FD" w:rsidP="004E4753">
      <w:pPr>
        <w:spacing w:beforeLines="100" w:before="312" w:afterLines="100" w:after="312"/>
        <w:ind w:firstLineChars="0" w:firstLine="0"/>
        <w:rPr>
          <w:rFonts w:ascii="黑体" w:eastAsia="黑体" w:hAnsi="黑体"/>
          <w:szCs w:val="32"/>
        </w:rPr>
      </w:pPr>
      <w:r w:rsidRPr="004E4753">
        <w:rPr>
          <w:rFonts w:ascii="黑体" w:eastAsia="黑体" w:hAnsi="黑体" w:hint="eastAsia"/>
          <w:szCs w:val="32"/>
        </w:rPr>
        <w:t xml:space="preserve">　　</w:t>
      </w:r>
      <w:r w:rsidRPr="004E4753">
        <w:rPr>
          <w:rStyle w:val="2Char"/>
          <w:rFonts w:ascii="黑体" w:hAnsi="黑体" w:hint="eastAsia"/>
          <w:szCs w:val="32"/>
        </w:rPr>
        <w:t>第六章</w:t>
      </w:r>
      <w:r w:rsidRPr="004E4753">
        <w:rPr>
          <w:rStyle w:val="2Char"/>
          <w:rFonts w:eastAsia="宋体" w:cs="宋体" w:hint="eastAsia"/>
          <w:szCs w:val="32"/>
        </w:rPr>
        <w:t>  </w:t>
      </w:r>
      <w:r w:rsidRPr="004E4753">
        <w:rPr>
          <w:rStyle w:val="2Char"/>
          <w:rFonts w:ascii="黑体" w:hAnsi="黑体" w:hint="eastAsia"/>
          <w:szCs w:val="32"/>
        </w:rPr>
        <w:t>附</w:t>
      </w:r>
      <w:r w:rsidRPr="004E4753">
        <w:rPr>
          <w:rStyle w:val="2Char"/>
          <w:rFonts w:eastAsia="宋体" w:cs="宋体" w:hint="eastAsia"/>
          <w:szCs w:val="32"/>
        </w:rPr>
        <w:t>  </w:t>
      </w:r>
      <w:r w:rsidRPr="004E4753">
        <w:rPr>
          <w:rStyle w:val="2Char"/>
          <w:rFonts w:ascii="黑体" w:hAnsi="黑体" w:hint="eastAsia"/>
          <w:szCs w:val="32"/>
        </w:rPr>
        <w:t>则</w:t>
      </w:r>
    </w:p>
    <w:p w:rsidR="003A42FD" w:rsidRDefault="003A42FD" w:rsidP="0073146D">
      <w:pPr>
        <w:ind w:firstLineChars="0" w:firstLine="0"/>
      </w:pPr>
      <w:r>
        <w:rPr>
          <w:rFonts w:hint="eastAsia"/>
        </w:rPr>
        <w:t xml:space="preserve">　　第四十九条</w:t>
      </w:r>
      <w:r>
        <w:rPr>
          <w:rFonts w:hint="eastAsia"/>
        </w:rPr>
        <w:t>  </w:t>
      </w:r>
      <w:r>
        <w:rPr>
          <w:rFonts w:hint="eastAsia"/>
        </w:rPr>
        <w:t>本规定所确定的权限，均系应当遵照的最低权限。</w:t>
      </w:r>
    </w:p>
    <w:p w:rsidR="003A42FD" w:rsidRDefault="003A42FD" w:rsidP="0073146D">
      <w:pPr>
        <w:ind w:firstLineChars="0" w:firstLine="0"/>
      </w:pPr>
      <w:r>
        <w:rPr>
          <w:rFonts w:hint="eastAsia"/>
        </w:rPr>
        <w:t xml:space="preserve">　　第五十条</w:t>
      </w:r>
      <w:r>
        <w:rPr>
          <w:rFonts w:hint="eastAsia"/>
        </w:rPr>
        <w:t>  </w:t>
      </w:r>
      <w:r>
        <w:rPr>
          <w:rFonts w:hint="eastAsia"/>
        </w:rPr>
        <w:t>本规定所称以上、以下，除有特别标明外均含本级、本数。</w:t>
      </w:r>
    </w:p>
    <w:p w:rsidR="003A42FD" w:rsidRDefault="003A42FD" w:rsidP="0073146D">
      <w:pPr>
        <w:ind w:firstLineChars="0" w:firstLine="0"/>
      </w:pPr>
      <w:r>
        <w:rPr>
          <w:rFonts w:hint="eastAsia"/>
        </w:rPr>
        <w:t xml:space="preserve">　　第五十一条</w:t>
      </w:r>
      <w:r>
        <w:rPr>
          <w:rFonts w:hint="eastAsia"/>
        </w:rPr>
        <w:t>  </w:t>
      </w:r>
      <w:r>
        <w:rPr>
          <w:rFonts w:hint="eastAsia"/>
        </w:rPr>
        <w:t>本规定所称严重触犯刑律，是指因犯罪被人民法院判处刑罚。</w:t>
      </w:r>
    </w:p>
    <w:p w:rsidR="003A42FD" w:rsidRDefault="003A42FD" w:rsidP="0073146D">
      <w:pPr>
        <w:ind w:firstLineChars="0" w:firstLine="0"/>
      </w:pPr>
      <w:r>
        <w:rPr>
          <w:rFonts w:hint="eastAsia"/>
        </w:rPr>
        <w:t xml:space="preserve">　　第五十二条</w:t>
      </w:r>
      <w:r>
        <w:rPr>
          <w:rFonts w:hint="eastAsia"/>
        </w:rPr>
        <w:t>  </w:t>
      </w:r>
      <w:r>
        <w:rPr>
          <w:rFonts w:hint="eastAsia"/>
        </w:rPr>
        <w:t>本规定所称履行处分审批程序，是指依照本规定确定的处分批准权限和程序，对处分事宜进行审议、报批并按照程序</w:t>
      </w:r>
      <w:proofErr w:type="gramStart"/>
      <w:r>
        <w:rPr>
          <w:rFonts w:hint="eastAsia"/>
        </w:rPr>
        <w:t>作出</w:t>
      </w:r>
      <w:proofErr w:type="gramEnd"/>
      <w:r>
        <w:rPr>
          <w:rFonts w:hint="eastAsia"/>
        </w:rPr>
        <w:t>党纪处分决定。</w:t>
      </w:r>
    </w:p>
    <w:p w:rsidR="003A42FD" w:rsidRDefault="003A42FD" w:rsidP="0073146D">
      <w:pPr>
        <w:ind w:firstLineChars="0" w:firstLine="0"/>
      </w:pPr>
      <w:r>
        <w:rPr>
          <w:rFonts w:hint="eastAsia"/>
        </w:rPr>
        <w:t xml:space="preserve">　　第五十三条</w:t>
      </w:r>
      <w:r>
        <w:rPr>
          <w:rFonts w:hint="eastAsia"/>
        </w:rPr>
        <w:t>  </w:t>
      </w:r>
      <w:r>
        <w:rPr>
          <w:rFonts w:hint="eastAsia"/>
        </w:rPr>
        <w:t>本规定所称有监督执纪权限，是指按照监督执纪工作实行分级负责制的规定，对涉嫌违纪党员有权行使监督执纪职责，有权对其违纪问题予以立案审查，有权对其提出党纪处分建议或者按照程序</w:t>
      </w:r>
      <w:proofErr w:type="gramStart"/>
      <w:r>
        <w:rPr>
          <w:rFonts w:hint="eastAsia"/>
        </w:rPr>
        <w:t>作出</w:t>
      </w:r>
      <w:proofErr w:type="gramEnd"/>
      <w:r>
        <w:rPr>
          <w:rFonts w:hint="eastAsia"/>
        </w:rPr>
        <w:t>党纪处分决定。</w:t>
      </w:r>
    </w:p>
    <w:p w:rsidR="003A42FD" w:rsidRDefault="003A42FD" w:rsidP="0073146D">
      <w:pPr>
        <w:ind w:firstLineChars="0" w:firstLine="0"/>
      </w:pPr>
      <w:r>
        <w:rPr>
          <w:rFonts w:hint="eastAsia"/>
        </w:rPr>
        <w:lastRenderedPageBreak/>
        <w:t xml:space="preserve">　　第五十四条</w:t>
      </w:r>
      <w:r>
        <w:rPr>
          <w:rFonts w:hint="eastAsia"/>
        </w:rPr>
        <w:t>  </w:t>
      </w:r>
      <w:r>
        <w:rPr>
          <w:rFonts w:hint="eastAsia"/>
        </w:rPr>
        <w:t>军队处分违纪党员批准权限和程序规定，由中央军委根据本规定制定。</w:t>
      </w:r>
    </w:p>
    <w:p w:rsidR="003A42FD" w:rsidRDefault="003A42FD" w:rsidP="0073146D">
      <w:pPr>
        <w:ind w:firstLineChars="0" w:firstLine="0"/>
      </w:pPr>
      <w:r>
        <w:rPr>
          <w:rFonts w:hint="eastAsia"/>
        </w:rPr>
        <w:t xml:space="preserve">　　第五十五条</w:t>
      </w:r>
      <w:r>
        <w:rPr>
          <w:rFonts w:hint="eastAsia"/>
        </w:rPr>
        <w:t>  </w:t>
      </w:r>
      <w:r>
        <w:rPr>
          <w:rFonts w:hint="eastAsia"/>
        </w:rPr>
        <w:t>本规定由中央纪委负责解释。</w:t>
      </w:r>
    </w:p>
    <w:p w:rsidR="003A42FD" w:rsidRDefault="003A42FD" w:rsidP="0073146D">
      <w:pPr>
        <w:ind w:firstLineChars="0" w:firstLine="0"/>
      </w:pPr>
      <w:r>
        <w:rPr>
          <w:rFonts w:hint="eastAsia"/>
        </w:rPr>
        <w:t xml:space="preserve">　　第五十六条</w:t>
      </w:r>
      <w:r>
        <w:rPr>
          <w:rFonts w:hint="eastAsia"/>
        </w:rPr>
        <w:t>  </w:t>
      </w:r>
      <w:r>
        <w:rPr>
          <w:rFonts w:hint="eastAsia"/>
        </w:rPr>
        <w:t>本规定自发布之日起施行。中央纪委</w:t>
      </w:r>
      <w:r>
        <w:rPr>
          <w:rFonts w:hint="eastAsia"/>
        </w:rPr>
        <w:t>1983</w:t>
      </w:r>
      <w:r>
        <w:rPr>
          <w:rFonts w:hint="eastAsia"/>
        </w:rPr>
        <w:t>年</w:t>
      </w:r>
      <w:r>
        <w:rPr>
          <w:rFonts w:hint="eastAsia"/>
        </w:rPr>
        <w:t>7</w:t>
      </w:r>
      <w:r>
        <w:rPr>
          <w:rFonts w:hint="eastAsia"/>
        </w:rPr>
        <w:t>月</w:t>
      </w:r>
      <w:r>
        <w:rPr>
          <w:rFonts w:hint="eastAsia"/>
        </w:rPr>
        <w:t>6</w:t>
      </w:r>
      <w:r>
        <w:rPr>
          <w:rFonts w:hint="eastAsia"/>
        </w:rPr>
        <w:t>日印发的《关于处分违犯党纪的党员批准权限的具体规定》和</w:t>
      </w:r>
      <w:r>
        <w:rPr>
          <w:rFonts w:hint="eastAsia"/>
        </w:rPr>
        <w:t>1987</w:t>
      </w:r>
      <w:r>
        <w:rPr>
          <w:rFonts w:hint="eastAsia"/>
        </w:rPr>
        <w:t>年</w:t>
      </w:r>
      <w:r>
        <w:rPr>
          <w:rFonts w:hint="eastAsia"/>
        </w:rPr>
        <w:t>3</w:t>
      </w:r>
      <w:r>
        <w:rPr>
          <w:rFonts w:hint="eastAsia"/>
        </w:rPr>
        <w:t>月</w:t>
      </w:r>
      <w:r>
        <w:rPr>
          <w:rFonts w:hint="eastAsia"/>
        </w:rPr>
        <w:t>28</w:t>
      </w:r>
      <w:r>
        <w:rPr>
          <w:rFonts w:hint="eastAsia"/>
        </w:rPr>
        <w:t>日印发的《关于修改〈关于处分违犯党纪的党员批准权限的具体规定〉的通知》同时废止。此前有关规定与本规定不一致的，以本规定为准。</w:t>
      </w:r>
    </w:p>
    <w:p w:rsidR="003A42FD" w:rsidRDefault="003A42FD" w:rsidP="007D4C26">
      <w:pPr>
        <w:spacing w:line="500" w:lineRule="exact"/>
        <w:ind w:firstLine="640"/>
        <w:rPr>
          <w:rFonts w:ascii="黑体" w:eastAsia="黑体" w:hAnsi="黑体"/>
          <w:color w:val="000000" w:themeColor="text1"/>
          <w:szCs w:val="32"/>
        </w:rPr>
      </w:pPr>
    </w:p>
    <w:p w:rsidR="00447909" w:rsidRDefault="00447909" w:rsidP="007D4C26">
      <w:pPr>
        <w:spacing w:line="500" w:lineRule="exact"/>
        <w:ind w:firstLine="640"/>
        <w:rPr>
          <w:rFonts w:ascii="黑体" w:eastAsia="黑体" w:hAnsi="黑体"/>
          <w:color w:val="000000" w:themeColor="text1"/>
          <w:szCs w:val="32"/>
        </w:rPr>
      </w:pPr>
    </w:p>
    <w:p w:rsidR="00447909" w:rsidRPr="00E407AD" w:rsidRDefault="00447909" w:rsidP="00E407AD">
      <w:pPr>
        <w:pStyle w:val="1"/>
      </w:pPr>
      <w:bookmarkStart w:id="41" w:name="_Toc128561371"/>
      <w:bookmarkStart w:id="42" w:name="_Toc128751247"/>
      <w:bookmarkStart w:id="43" w:name="_Toc128751411"/>
      <w:bookmarkStart w:id="44" w:name="_Toc128753649"/>
      <w:r w:rsidRPr="002F599B">
        <w:rPr>
          <w:rFonts w:hint="eastAsia"/>
        </w:rPr>
        <w:lastRenderedPageBreak/>
        <w:t>中办国办印发《关于深化现代职业教育体系建设改革的意见》</w:t>
      </w:r>
      <w:bookmarkEnd w:id="41"/>
      <w:bookmarkEnd w:id="42"/>
      <w:bookmarkEnd w:id="43"/>
      <w:bookmarkEnd w:id="44"/>
    </w:p>
    <w:p w:rsidR="00E407AD" w:rsidRDefault="00447909" w:rsidP="002F599B">
      <w:pPr>
        <w:ind w:firstLineChars="0" w:firstLine="0"/>
      </w:pPr>
      <w:r>
        <w:rPr>
          <w:rFonts w:hint="eastAsia"/>
        </w:rPr>
        <w:t xml:space="preserve">　　</w:t>
      </w:r>
    </w:p>
    <w:p w:rsidR="00447909" w:rsidRDefault="00447909" w:rsidP="00E407AD">
      <w:pPr>
        <w:ind w:firstLine="640"/>
      </w:pPr>
      <w:r>
        <w:rPr>
          <w:rFonts w:hint="eastAsia"/>
        </w:rPr>
        <w:t>新华社北京</w:t>
      </w:r>
      <w:r>
        <w:rPr>
          <w:rFonts w:hint="eastAsia"/>
        </w:rPr>
        <w:t>12</w:t>
      </w:r>
      <w:r>
        <w:rPr>
          <w:rFonts w:hint="eastAsia"/>
        </w:rPr>
        <w:t>月</w:t>
      </w:r>
      <w:r>
        <w:rPr>
          <w:rFonts w:hint="eastAsia"/>
        </w:rPr>
        <w:t>21</w:t>
      </w:r>
      <w:r>
        <w:rPr>
          <w:rFonts w:hint="eastAsia"/>
        </w:rPr>
        <w:t>日电</w:t>
      </w:r>
      <w:r>
        <w:rPr>
          <w:rFonts w:hint="eastAsia"/>
        </w:rPr>
        <w:t>  </w:t>
      </w:r>
      <w:r>
        <w:rPr>
          <w:rFonts w:hint="eastAsia"/>
        </w:rPr>
        <w:t>近日，中共中央办公厅、国务院办公厅印发了《关于深化现代职业教育体系建设改革的意见》，并发出通知，要求各地区各部门结合实际认真贯彻落实。</w:t>
      </w:r>
    </w:p>
    <w:p w:rsidR="00447909" w:rsidRDefault="00447909" w:rsidP="002F599B">
      <w:pPr>
        <w:ind w:firstLineChars="0" w:firstLine="0"/>
      </w:pPr>
      <w:r>
        <w:rPr>
          <w:rFonts w:hint="eastAsia"/>
        </w:rPr>
        <w:t xml:space="preserve">　　《关于深化现代职业教育体系建设改革的意见》全文如下。</w:t>
      </w:r>
    </w:p>
    <w:p w:rsidR="00447909" w:rsidRDefault="00447909" w:rsidP="002F599B">
      <w:pPr>
        <w:ind w:firstLineChars="0" w:firstLine="0"/>
      </w:pPr>
      <w:r>
        <w:rPr>
          <w:rFonts w:hint="eastAsia"/>
        </w:rPr>
        <w:t xml:space="preserve">　　为深入贯彻落实党中央关于职业教育工作的决策部署和习近平总书记有关重要指示批示精神，持续推进现代职业教育体系建设改革，优化职业教育类型定位，现提出如下意见。</w:t>
      </w:r>
    </w:p>
    <w:p w:rsidR="00447909" w:rsidRPr="004E4753" w:rsidRDefault="00447909" w:rsidP="004E4753">
      <w:pPr>
        <w:pStyle w:val="2"/>
        <w:spacing w:beforeLines="100" w:before="312" w:afterLines="100" w:after="312"/>
        <w:ind w:firstLine="540"/>
        <w:rPr>
          <w:rFonts w:ascii="黑体" w:hAnsi="黑体" w:hint="default"/>
          <w:b/>
          <w:szCs w:val="32"/>
        </w:rPr>
      </w:pPr>
      <w:r>
        <w:rPr>
          <w:rStyle w:val="a9"/>
          <w:rFonts w:ascii="微软雅黑" w:eastAsia="微软雅黑" w:hAnsi="微软雅黑"/>
          <w:color w:val="000000"/>
          <w:sz w:val="27"/>
          <w:szCs w:val="27"/>
          <w:bdr w:val="none" w:sz="0" w:space="0" w:color="auto" w:frame="1"/>
        </w:rPr>
        <w:t xml:space="preserve">　</w:t>
      </w:r>
      <w:r w:rsidRPr="004E4753">
        <w:rPr>
          <w:rStyle w:val="a9"/>
          <w:rFonts w:ascii="黑体" w:hAnsi="黑体"/>
          <w:b w:val="0"/>
          <w:color w:val="000000"/>
          <w:szCs w:val="32"/>
          <w:bdr w:val="none" w:sz="0" w:space="0" w:color="auto" w:frame="1"/>
        </w:rPr>
        <w:t xml:space="preserve">　一、总体要求</w:t>
      </w:r>
    </w:p>
    <w:p w:rsidR="00447909" w:rsidRDefault="00447909" w:rsidP="002F599B">
      <w:pPr>
        <w:ind w:firstLineChars="0" w:firstLine="0"/>
      </w:pPr>
      <w:r>
        <w:rPr>
          <w:rFonts w:hint="eastAsia"/>
        </w:rPr>
        <w:t xml:space="preserve">　　</w:t>
      </w:r>
      <w:r>
        <w:rPr>
          <w:rFonts w:hint="eastAsia"/>
        </w:rPr>
        <w:t>1.</w:t>
      </w:r>
      <w:r>
        <w:rPr>
          <w:rFonts w:hint="eastAsia"/>
        </w:rPr>
        <w:t>指导思想。以习近平新时代中国特色社会主义思想为指导，深入贯彻党的二十大精神，坚持和加强党对职业教育工作的全面领导，把推动现代职业教育高质量发展摆在更加突出的位置，坚持服务学生全面发展和经济社会发展，以提升职业学校关键能力为基础，以深化产教融合为重点，以</w:t>
      </w:r>
      <w:proofErr w:type="gramStart"/>
      <w:r>
        <w:rPr>
          <w:rFonts w:hint="eastAsia"/>
        </w:rPr>
        <w:t>推动职普融通</w:t>
      </w:r>
      <w:proofErr w:type="gramEnd"/>
      <w:r>
        <w:rPr>
          <w:rFonts w:hint="eastAsia"/>
        </w:rPr>
        <w:t>为关键，以科教</w:t>
      </w:r>
      <w:proofErr w:type="gramStart"/>
      <w:r>
        <w:rPr>
          <w:rFonts w:hint="eastAsia"/>
        </w:rPr>
        <w:t>融汇</w:t>
      </w:r>
      <w:proofErr w:type="gramEnd"/>
      <w:r>
        <w:rPr>
          <w:rFonts w:hint="eastAsia"/>
        </w:rPr>
        <w:t>为新方向，充分调动各方面积极性，统筹职业教育、高等教育、继续教育协同创新，有序有效推进现代职业教育体系建设改革，切实提高职业教育的质量、适应性和吸引力，培养更多高素质技术技能人才、</w:t>
      </w:r>
      <w:r>
        <w:rPr>
          <w:rFonts w:hint="eastAsia"/>
        </w:rPr>
        <w:lastRenderedPageBreak/>
        <w:t>能工巧匠、大国工匠，为加快建设教育强国、科技强国、人才强国奠定坚实基础。</w:t>
      </w:r>
    </w:p>
    <w:p w:rsidR="00447909" w:rsidRDefault="00447909" w:rsidP="002F599B">
      <w:pPr>
        <w:ind w:firstLineChars="0" w:firstLine="0"/>
      </w:pPr>
      <w:r>
        <w:rPr>
          <w:rFonts w:hint="eastAsia"/>
        </w:rPr>
        <w:t xml:space="preserve">　　</w:t>
      </w:r>
      <w:r>
        <w:rPr>
          <w:rFonts w:hint="eastAsia"/>
        </w:rPr>
        <w:t>2.</w:t>
      </w:r>
      <w:r>
        <w:rPr>
          <w:rFonts w:hint="eastAsia"/>
        </w:rPr>
        <w:t>改革方向。深化职业教育供给侧结构性改革，坚持以人为本、能力为重、质量为要、守正创新，建立健全多形式衔接、多通道成长、可持续发展的梯度职业教育和培训体系，推动</w:t>
      </w:r>
      <w:proofErr w:type="gramStart"/>
      <w:r>
        <w:rPr>
          <w:rFonts w:hint="eastAsia"/>
        </w:rPr>
        <w:t>职普协调</w:t>
      </w:r>
      <w:proofErr w:type="gramEnd"/>
      <w:r>
        <w:rPr>
          <w:rFonts w:hint="eastAsia"/>
        </w:rPr>
        <w:t>发展、相互融通，让不同禀赋和需要的学生能够多次选择、多样化成才；坚持以教促产、以产助教、产教融合、产学合作，延伸教育链、服务产业链、支撑供应链、打造人才链、提升价值链，推动形成同市场需求相适应、同产业结构相匹配的现代职业教育结构和区域布局。</w:t>
      </w:r>
      <w:proofErr w:type="gramStart"/>
      <w:r>
        <w:rPr>
          <w:rFonts w:hint="eastAsia"/>
        </w:rPr>
        <w:t>构建央地互动</w:t>
      </w:r>
      <w:proofErr w:type="gramEnd"/>
      <w:r>
        <w:rPr>
          <w:rFonts w:hint="eastAsia"/>
        </w:rPr>
        <w:t>、区域联动，政府、行业、企业、学校协同的发展机制，鼓励支持省（自治区、直辖市）和重点行业结合自身特点和优势，在现代职业教育体系建设改革上先行先试、率先突破、示范引领，形成制度供给充分、条件保障有力、产教深度融合的良好生态。</w:t>
      </w:r>
    </w:p>
    <w:p w:rsidR="00447909" w:rsidRPr="004E4753" w:rsidRDefault="00447909" w:rsidP="004E4753">
      <w:pPr>
        <w:pStyle w:val="2"/>
        <w:spacing w:beforeLines="100" w:before="312" w:afterLines="100" w:after="312"/>
        <w:ind w:firstLine="540"/>
        <w:rPr>
          <w:rFonts w:ascii="黑体" w:hAnsi="黑体" w:hint="default"/>
          <w:b/>
          <w:szCs w:val="32"/>
        </w:rPr>
      </w:pPr>
      <w:r>
        <w:rPr>
          <w:rStyle w:val="a9"/>
          <w:rFonts w:ascii="微软雅黑" w:eastAsia="微软雅黑" w:hAnsi="微软雅黑"/>
          <w:color w:val="000000"/>
          <w:sz w:val="27"/>
          <w:szCs w:val="27"/>
          <w:bdr w:val="none" w:sz="0" w:space="0" w:color="auto" w:frame="1"/>
        </w:rPr>
        <w:t xml:space="preserve">　　</w:t>
      </w:r>
      <w:r w:rsidRPr="004E4753">
        <w:rPr>
          <w:rStyle w:val="a9"/>
          <w:rFonts w:ascii="黑体" w:hAnsi="黑体"/>
          <w:b w:val="0"/>
          <w:color w:val="000000"/>
          <w:szCs w:val="32"/>
          <w:bdr w:val="none" w:sz="0" w:space="0" w:color="auto" w:frame="1"/>
        </w:rPr>
        <w:t>二、战略任务</w:t>
      </w:r>
    </w:p>
    <w:p w:rsidR="00447909" w:rsidRDefault="00447909" w:rsidP="002F599B">
      <w:pPr>
        <w:ind w:firstLineChars="0" w:firstLine="0"/>
      </w:pPr>
      <w:r>
        <w:rPr>
          <w:rFonts w:hint="eastAsia"/>
        </w:rPr>
        <w:t xml:space="preserve">　　</w:t>
      </w:r>
      <w:r>
        <w:rPr>
          <w:rFonts w:hint="eastAsia"/>
        </w:rPr>
        <w:t>3.</w:t>
      </w:r>
      <w:proofErr w:type="gramStart"/>
      <w:r>
        <w:rPr>
          <w:rFonts w:hint="eastAsia"/>
        </w:rPr>
        <w:t>探索省域现代</w:t>
      </w:r>
      <w:proofErr w:type="gramEnd"/>
      <w:r>
        <w:rPr>
          <w:rFonts w:hint="eastAsia"/>
        </w:rPr>
        <w:t>职业教育体系建设新模式。围绕深入实施区域协调发展战略、区域重大战略等和全面推进乡村振兴，国家主导推动、地方创新实施，选择有迫切需要、条件基础和改革探索意愿的省（自治区、直辖市），建立现代职业教育体系建设部省协同推进机制，在职业学校关键能力建设、产教融合、</w:t>
      </w:r>
      <w:proofErr w:type="gramStart"/>
      <w:r>
        <w:rPr>
          <w:rFonts w:hint="eastAsia"/>
        </w:rPr>
        <w:t>职普融通</w:t>
      </w:r>
      <w:proofErr w:type="gramEnd"/>
      <w:r>
        <w:rPr>
          <w:rFonts w:hint="eastAsia"/>
        </w:rPr>
        <w:t>、投入机制、制度创新、国际交流合作等方面改革突破，制定支持职业教育的金融、财政、土</w:t>
      </w:r>
      <w:r>
        <w:rPr>
          <w:rFonts w:hint="eastAsia"/>
        </w:rPr>
        <w:lastRenderedPageBreak/>
        <w:t>地、信用、就业和收入分配等激励政策的具体举措，形成有利于职业教育发展的制度环境和生态，形成一批可复制、可推广的新经验新范式。</w:t>
      </w:r>
    </w:p>
    <w:p w:rsidR="00447909" w:rsidRDefault="00447909" w:rsidP="002F599B">
      <w:pPr>
        <w:ind w:firstLineChars="0" w:firstLine="0"/>
      </w:pPr>
      <w:r>
        <w:rPr>
          <w:rFonts w:hint="eastAsia"/>
        </w:rPr>
        <w:t xml:space="preserve">　　</w:t>
      </w:r>
      <w:r>
        <w:rPr>
          <w:rFonts w:hint="eastAsia"/>
        </w:rPr>
        <w:t>4.</w:t>
      </w:r>
      <w:proofErr w:type="gramStart"/>
      <w:r>
        <w:rPr>
          <w:rFonts w:hint="eastAsia"/>
        </w:rPr>
        <w:t>打造市域产</w:t>
      </w:r>
      <w:proofErr w:type="gramEnd"/>
      <w:r>
        <w:rPr>
          <w:rFonts w:hint="eastAsia"/>
        </w:rPr>
        <w:t>教联合体。省级政府以产业园区为基础，打造兼具人才培养、创新创业、促进产业经济高质量发展功能的</w:t>
      </w:r>
      <w:proofErr w:type="gramStart"/>
      <w:r>
        <w:rPr>
          <w:rFonts w:hint="eastAsia"/>
        </w:rPr>
        <w:t>市域产教</w:t>
      </w:r>
      <w:proofErr w:type="gramEnd"/>
      <w:r>
        <w:rPr>
          <w:rFonts w:hint="eastAsia"/>
        </w:rPr>
        <w:t>联合体。成立政府、企业、学校、科研机构等多方参与的理事会，实行实体化运作，集聚资金、技术、人才、政策等要素，有效推动各类主体深度参与职业学校专业规划、人才培养规格确定、课程开发、师资队伍建设，共商培养方案、共</w:t>
      </w:r>
      <w:proofErr w:type="gramStart"/>
      <w:r>
        <w:rPr>
          <w:rFonts w:hint="eastAsia"/>
        </w:rPr>
        <w:t>组教学</w:t>
      </w:r>
      <w:proofErr w:type="gramEnd"/>
      <w:r>
        <w:rPr>
          <w:rFonts w:hint="eastAsia"/>
        </w:rPr>
        <w:t>团队、共建教学资源，共同实施学业考核评价，推进教学改革，提升技术技能人才培养质量；搭建人才供需信息平台，推行产业规划和人才需求发布制度，引导职业学校紧贴市场和就业形势，完善职业教育专业动态调整机制，促进专业布局与当地产业结构紧密对接；建设共性技术服务平台，打通科研开发、技术创新、成果转移链条，为园区企业提供技术咨询与服务，促进中小企业技术创新、产品升级。</w:t>
      </w:r>
    </w:p>
    <w:p w:rsidR="00447909" w:rsidRDefault="00447909" w:rsidP="002F599B">
      <w:pPr>
        <w:ind w:firstLineChars="0" w:firstLine="0"/>
      </w:pPr>
      <w:r>
        <w:rPr>
          <w:rFonts w:hint="eastAsia"/>
        </w:rPr>
        <w:t xml:space="preserve">　　</w:t>
      </w:r>
      <w:r>
        <w:rPr>
          <w:rFonts w:hint="eastAsia"/>
        </w:rPr>
        <w:t>5.</w:t>
      </w:r>
      <w:r>
        <w:rPr>
          <w:rFonts w:hint="eastAsia"/>
        </w:rPr>
        <w:t>打造行业产教融合共同体。优先选择新一代信息技术产业、高档数控机床和机器人、高端仪器、航空航天装备、船舶与海洋工程装备、先进轨道交通装备、能源电子、节能与新能源汽车、电力装备、农机装备、新材料、生物医药及高性能医疗器械等重点行业和重点领域，支持龙头企业和高水平高等学校、职业学校牵头，组建学校、科研机构、上下游企业等共同参与的跨区域产教融合共同体，汇聚产教资</w:t>
      </w:r>
      <w:r>
        <w:rPr>
          <w:rFonts w:hint="eastAsia"/>
        </w:rPr>
        <w:lastRenderedPageBreak/>
        <w:t>源，制定教学评价标准，开发专业核心课程与实践能力项目，研制推广教学装备；依据产业链分工对人才类型、层次、结构的要求，实行校企联合招生，开展委托培养、订单培养和学徒制培养，面向行业企业员工开展岗前培训、岗位培训和继续教育，为行业提供稳定的人力资源；建设技术创新中心，支撑高素质技术技能人才培养，服务行业企业技术改造、工艺改进、产品升级。</w:t>
      </w:r>
    </w:p>
    <w:p w:rsidR="00447909" w:rsidRDefault="00447909" w:rsidP="004E4753">
      <w:pPr>
        <w:pStyle w:val="2"/>
        <w:spacing w:beforeLines="100" w:before="312" w:afterLines="100" w:after="312"/>
        <w:ind w:firstLine="540"/>
        <w:rPr>
          <w:rFonts w:hint="default"/>
        </w:rPr>
      </w:pPr>
      <w:r>
        <w:rPr>
          <w:rStyle w:val="a9"/>
          <w:rFonts w:ascii="微软雅黑" w:eastAsia="微软雅黑" w:hAnsi="微软雅黑"/>
          <w:color w:val="000000"/>
          <w:sz w:val="27"/>
          <w:szCs w:val="27"/>
          <w:bdr w:val="none" w:sz="0" w:space="0" w:color="auto" w:frame="1"/>
        </w:rPr>
        <w:t xml:space="preserve">　　</w:t>
      </w:r>
      <w:r w:rsidRPr="004E4753">
        <w:rPr>
          <w:rStyle w:val="a9"/>
          <w:rFonts w:ascii="黑体" w:hAnsi="黑体"/>
          <w:b w:val="0"/>
          <w:color w:val="000000"/>
          <w:szCs w:val="32"/>
          <w:bdr w:val="none" w:sz="0" w:space="0" w:color="auto" w:frame="1"/>
        </w:rPr>
        <w:t>三、重点工作</w:t>
      </w:r>
    </w:p>
    <w:p w:rsidR="00447909" w:rsidRDefault="00447909" w:rsidP="002F599B">
      <w:pPr>
        <w:ind w:firstLineChars="0" w:firstLine="0"/>
      </w:pPr>
      <w:r>
        <w:rPr>
          <w:rFonts w:hint="eastAsia"/>
        </w:rPr>
        <w:t xml:space="preserve">　　</w:t>
      </w:r>
      <w:r>
        <w:rPr>
          <w:rFonts w:hint="eastAsia"/>
        </w:rPr>
        <w:t>6.</w:t>
      </w:r>
      <w:r>
        <w:rPr>
          <w:rFonts w:hint="eastAsia"/>
        </w:rPr>
        <w:t>提升职业学校关键办学能力。优先在现代制造业、现代服务业、现代农业等专业领域，组织知名专家、业界精英和优秀教师，打造一批核心课程、优质教材、教师团队、实践项目，及时把新方法、新技术、新工艺、新标准引入教育教学实践。做大做强国家职业教育智慧教育平台，建设职业教育专业教学资源库、精品在线开放课程、虚拟仿真实训基地等重点项目，扩大优质资源共享，推动教育教学与评价方式变革。面向新业态、新职业、新岗位，广泛开展技术技能培训，服务全民终身学习和技能型社会建设。</w:t>
      </w:r>
    </w:p>
    <w:p w:rsidR="00447909" w:rsidRDefault="00447909" w:rsidP="002F599B">
      <w:pPr>
        <w:ind w:firstLineChars="0" w:firstLine="0"/>
      </w:pPr>
      <w:r>
        <w:rPr>
          <w:rFonts w:hint="eastAsia"/>
        </w:rPr>
        <w:t xml:space="preserve">　　</w:t>
      </w:r>
      <w:r>
        <w:rPr>
          <w:rFonts w:hint="eastAsia"/>
        </w:rPr>
        <w:t>7.</w:t>
      </w:r>
      <w:r>
        <w:rPr>
          <w:rFonts w:hint="eastAsia"/>
        </w:rPr>
        <w:t>加强“双师型”教师队伍建设。加强师德师风建设，切实提升教师思想政治素质和职业道德水平。依托龙头企业和高水平高等学校建设一批国家级职业教育“双师型”教师培养培训基地，开发职业教育师资培养课程体系，开展定制化、个性化培养培训。实施职业学校教师学历提升行动，开展职业学校教师专业学位研究生定向培养。实施职业学校名</w:t>
      </w:r>
      <w:r>
        <w:rPr>
          <w:rFonts w:hint="eastAsia"/>
        </w:rPr>
        <w:lastRenderedPageBreak/>
        <w:t>师（名匠）名校长培养计划。设置灵活的用人机制，采取固定岗与流动岗相结合的方式，支持职业学校公开招聘行业企业业务骨干、优秀技术和管理人才任教；设立一批产业导师特聘岗，按规定聘请企业工程技术人员、高技能人才、管理人员、能工巧匠等，采取兼职任教、合作研究、参与项目等方式到校工作。</w:t>
      </w:r>
    </w:p>
    <w:p w:rsidR="00447909" w:rsidRDefault="00447909" w:rsidP="002F599B">
      <w:pPr>
        <w:ind w:firstLineChars="0" w:firstLine="0"/>
      </w:pPr>
      <w:r>
        <w:rPr>
          <w:rFonts w:hint="eastAsia"/>
        </w:rPr>
        <w:t xml:space="preserve">　　</w:t>
      </w:r>
      <w:r>
        <w:rPr>
          <w:rFonts w:hint="eastAsia"/>
        </w:rPr>
        <w:t>8.</w:t>
      </w:r>
      <w:r>
        <w:rPr>
          <w:rFonts w:hint="eastAsia"/>
        </w:rPr>
        <w:t>建设开放型区域产教融合实践中心。对</w:t>
      </w:r>
      <w:proofErr w:type="gramStart"/>
      <w:r>
        <w:rPr>
          <w:rFonts w:hint="eastAsia"/>
        </w:rPr>
        <w:t>标产业</w:t>
      </w:r>
      <w:proofErr w:type="gramEnd"/>
      <w:r>
        <w:rPr>
          <w:rFonts w:hint="eastAsia"/>
        </w:rPr>
        <w:t>发展前沿，建设</w:t>
      </w:r>
      <w:proofErr w:type="gramStart"/>
      <w:r>
        <w:rPr>
          <w:rFonts w:hint="eastAsia"/>
        </w:rPr>
        <w:t>集实践</w:t>
      </w:r>
      <w:proofErr w:type="gramEnd"/>
      <w:r>
        <w:rPr>
          <w:rFonts w:hint="eastAsia"/>
        </w:rPr>
        <w:t>教学、社会培训、真实生产和技术服务功能为一体的开放型区域产教融合实践中心。以政府主导、多渠道筹措资金的方式，新建一批公共实践中心；通过政府购买服务、金融支持等方式，推动企业特别是中小企业、园区提高生产实践资源整合能力，支持一批企业实践中心；鼓励学校、企业以“校中厂”、“厂中校”的方式共建一批实践中心，服务职业学校学生实习实训，企业员工培训、产品中试、工艺改进、技术研发等。政府投入的保持公益属性，建在企业的按规定享受教育用地、公用事业费等优惠。</w:t>
      </w:r>
    </w:p>
    <w:p w:rsidR="00447909" w:rsidRDefault="00447909" w:rsidP="002F599B">
      <w:pPr>
        <w:ind w:firstLineChars="0" w:firstLine="0"/>
      </w:pPr>
      <w:r>
        <w:rPr>
          <w:rFonts w:hint="eastAsia"/>
        </w:rPr>
        <w:t xml:space="preserve">　　</w:t>
      </w:r>
      <w:r>
        <w:rPr>
          <w:rFonts w:hint="eastAsia"/>
        </w:rPr>
        <w:t>9.</w:t>
      </w:r>
      <w:r>
        <w:rPr>
          <w:rFonts w:hint="eastAsia"/>
        </w:rPr>
        <w:t>拓宽学生成长成才通道。以中等职业学校为基础、高职专科为主体、职业本科为牵引，建设一批符合经济社会发展和技术技能人才培养需要的高水平职业学校和专业；探索发展综合高中，支持技工学校教育改革发展。支持优质中等职业学校与高等职业学校联合开展五年一贯制办学，开展中等职业教育与职业本科教育衔接培养。完善职教高考制度，健全“文化素质</w:t>
      </w:r>
      <w:r>
        <w:rPr>
          <w:rFonts w:hint="eastAsia"/>
        </w:rPr>
        <w:t>+</w:t>
      </w:r>
      <w:r>
        <w:rPr>
          <w:rFonts w:hint="eastAsia"/>
        </w:rPr>
        <w:t>职业技能”考试招生办法，扩大应用型本科学校在职教高考中的招生规模，招生计划由各地在国家核</w:t>
      </w:r>
      <w:r>
        <w:rPr>
          <w:rFonts w:hint="eastAsia"/>
        </w:rPr>
        <w:lastRenderedPageBreak/>
        <w:t>定的年度招生规模中统筹安排。完善本科学校招收具有工作经历的职业学校毕业生的办法。根据职业学校学生特点，</w:t>
      </w:r>
      <w:proofErr w:type="gramStart"/>
      <w:r>
        <w:rPr>
          <w:rFonts w:hint="eastAsia"/>
        </w:rPr>
        <w:t>完善专升本考试</w:t>
      </w:r>
      <w:proofErr w:type="gramEnd"/>
      <w:r>
        <w:rPr>
          <w:rFonts w:hint="eastAsia"/>
        </w:rPr>
        <w:t>办法和培养方式，支持高水平本科学校参与职业教育改革，</w:t>
      </w:r>
      <w:proofErr w:type="gramStart"/>
      <w:r>
        <w:rPr>
          <w:rFonts w:hint="eastAsia"/>
        </w:rPr>
        <w:t>推进职普融通</w:t>
      </w:r>
      <w:proofErr w:type="gramEnd"/>
      <w:r>
        <w:rPr>
          <w:rFonts w:hint="eastAsia"/>
        </w:rPr>
        <w:t>、协调发展。</w:t>
      </w:r>
    </w:p>
    <w:p w:rsidR="00447909" w:rsidRDefault="00447909" w:rsidP="002F599B">
      <w:pPr>
        <w:ind w:firstLineChars="0" w:firstLine="0"/>
      </w:pPr>
      <w:r>
        <w:rPr>
          <w:rFonts w:hint="eastAsia"/>
        </w:rPr>
        <w:t xml:space="preserve">　　</w:t>
      </w:r>
      <w:r>
        <w:rPr>
          <w:rFonts w:hint="eastAsia"/>
        </w:rPr>
        <w:t>10.</w:t>
      </w:r>
      <w:r>
        <w:rPr>
          <w:rFonts w:hint="eastAsia"/>
        </w:rPr>
        <w:t>创新国际交流与合作机制。持续办好世界职业技术教育发展大会和世界职业院校技能大赛，推动成立世界职业技术教育发展联盟。立足区域优势、发展战略、支柱产业和人才需求，打造职业教育国际合作平台。</w:t>
      </w:r>
      <w:proofErr w:type="gramStart"/>
      <w:r>
        <w:rPr>
          <w:rFonts w:hint="eastAsia"/>
        </w:rPr>
        <w:t>教随产出</w:t>
      </w:r>
      <w:proofErr w:type="gramEnd"/>
      <w:r>
        <w:rPr>
          <w:rFonts w:hint="eastAsia"/>
        </w:rPr>
        <w:t>、产教同行，建设一批高水平国际化的职业学校，推出一批具有国际影响力的专业标准、课程标准，开发一批教学资源、教学设备。打造职业教育国际品牌，推进专业化、模块化发展，健全标准规范、创新运维机制；推广“中文</w:t>
      </w:r>
      <w:r>
        <w:rPr>
          <w:rFonts w:hint="eastAsia"/>
        </w:rPr>
        <w:t>+</w:t>
      </w:r>
      <w:r>
        <w:rPr>
          <w:rFonts w:hint="eastAsia"/>
        </w:rPr>
        <w:t>职业技能”项目，服务国际产能合作和中国企业走出去，培养国际化人才和中资企业急需的本土技术技能人才，提升中国职业教育的国际影响力。</w:t>
      </w:r>
    </w:p>
    <w:p w:rsidR="00447909" w:rsidRPr="004E4753" w:rsidRDefault="00447909" w:rsidP="004E4753">
      <w:pPr>
        <w:pStyle w:val="2"/>
        <w:spacing w:beforeLines="100" w:before="312" w:afterLines="100" w:after="312"/>
        <w:ind w:firstLine="540"/>
        <w:rPr>
          <w:rFonts w:ascii="黑体" w:hAnsi="黑体" w:hint="default"/>
          <w:b/>
          <w:szCs w:val="32"/>
        </w:rPr>
      </w:pPr>
      <w:r>
        <w:rPr>
          <w:rStyle w:val="a9"/>
          <w:rFonts w:ascii="微软雅黑" w:eastAsia="微软雅黑" w:hAnsi="微软雅黑"/>
          <w:color w:val="000000"/>
          <w:sz w:val="27"/>
          <w:szCs w:val="27"/>
          <w:bdr w:val="none" w:sz="0" w:space="0" w:color="auto" w:frame="1"/>
        </w:rPr>
        <w:t xml:space="preserve">　　</w:t>
      </w:r>
      <w:r w:rsidRPr="004E4753">
        <w:rPr>
          <w:rStyle w:val="a9"/>
          <w:rFonts w:ascii="黑体" w:hAnsi="黑体"/>
          <w:b w:val="0"/>
          <w:color w:val="000000"/>
          <w:szCs w:val="32"/>
          <w:bdr w:val="none" w:sz="0" w:space="0" w:color="auto" w:frame="1"/>
        </w:rPr>
        <w:t>四、组织实施</w:t>
      </w:r>
    </w:p>
    <w:p w:rsidR="00447909" w:rsidRDefault="00447909" w:rsidP="002F599B">
      <w:pPr>
        <w:ind w:firstLineChars="0" w:firstLine="0"/>
      </w:pPr>
      <w:r>
        <w:rPr>
          <w:rFonts w:hint="eastAsia"/>
        </w:rPr>
        <w:t xml:space="preserve">　　</w:t>
      </w:r>
      <w:r>
        <w:rPr>
          <w:rFonts w:hint="eastAsia"/>
        </w:rPr>
        <w:t>11.</w:t>
      </w:r>
      <w:r>
        <w:rPr>
          <w:rFonts w:hint="eastAsia"/>
        </w:rPr>
        <w:t>加强党的全面领导。坚持把党的领导贯彻到现代职业教育体系建设</w:t>
      </w:r>
      <w:proofErr w:type="gramStart"/>
      <w:r>
        <w:rPr>
          <w:rFonts w:hint="eastAsia"/>
        </w:rPr>
        <w:t>改革全</w:t>
      </w:r>
      <w:proofErr w:type="gramEnd"/>
      <w:r>
        <w:rPr>
          <w:rFonts w:hint="eastAsia"/>
        </w:rPr>
        <w:t>过程各方面，全面贯彻党的教育方针，坚持社会主义办学方向，落实立德树人根本任务。各级党委和政府要将发展职业教育纳入本地区国民经济和社会发展规划，与促进就业创业和推动发展方式转变、产业结构调整、技术优化升级等整体部署、统筹实施，并作为考核下一级政府履行教育职责的重要内容。职业学校党组织要把抓好党建</w:t>
      </w:r>
      <w:r>
        <w:rPr>
          <w:rFonts w:hint="eastAsia"/>
        </w:rPr>
        <w:lastRenderedPageBreak/>
        <w:t>工作作为办学治校的基本功，落实公办职业学校党组织领导的校长负责制，增强民办职业学校党组织的政治功能和组织功能。深入推进习近平新时代中国特色社会主义思想进教材、进课堂、进学生头脑，牢牢把握学校意识形态工作领导权，把思想政治工作贯穿学校教育管理全过程，大力培育和</w:t>
      </w:r>
      <w:proofErr w:type="gramStart"/>
      <w:r>
        <w:rPr>
          <w:rFonts w:hint="eastAsia"/>
        </w:rPr>
        <w:t>践行</w:t>
      </w:r>
      <w:proofErr w:type="gramEnd"/>
      <w:r>
        <w:rPr>
          <w:rFonts w:hint="eastAsia"/>
        </w:rPr>
        <w:t>社会主义核心价值观，</w:t>
      </w:r>
      <w:proofErr w:type="gramStart"/>
      <w:r>
        <w:rPr>
          <w:rFonts w:hint="eastAsia"/>
        </w:rPr>
        <w:t>健全德技并</w:t>
      </w:r>
      <w:proofErr w:type="gramEnd"/>
      <w:r>
        <w:rPr>
          <w:rFonts w:hint="eastAsia"/>
        </w:rPr>
        <w:t>修、工学结合的育人机制，努力培养德智体美劳全面发展的社会主义建设者和接班人。</w:t>
      </w:r>
    </w:p>
    <w:p w:rsidR="00447909" w:rsidRDefault="00447909" w:rsidP="002F599B">
      <w:pPr>
        <w:ind w:firstLineChars="0" w:firstLine="0"/>
      </w:pPr>
      <w:r>
        <w:rPr>
          <w:rFonts w:hint="eastAsia"/>
        </w:rPr>
        <w:t xml:space="preserve">　　</w:t>
      </w:r>
      <w:r>
        <w:rPr>
          <w:rFonts w:hint="eastAsia"/>
        </w:rPr>
        <w:t>12.</w:t>
      </w:r>
      <w:r>
        <w:rPr>
          <w:rFonts w:hint="eastAsia"/>
        </w:rPr>
        <w:t>建立组织协调机制。完善国务院职业教育工作部际联席会议制度，建设集聚教育、科技、产业、经济和社会领域知名专家学者和经营管理者的咨询组织，承担职业教育政策咨询、标准研制、项目论证等工作。教育部牵头建立统筹协调推进机制，会同相关部门推动行业企业积极参与。省级党委和政府制定人才需求、产业发展和政策支持“三张清单”，健全落实机制。支持地方建立职业教育与培训管理机构，整合相关职能，统筹职业教育改革发展。</w:t>
      </w:r>
    </w:p>
    <w:p w:rsidR="00447909" w:rsidRDefault="00447909" w:rsidP="002F599B">
      <w:pPr>
        <w:ind w:firstLineChars="0" w:firstLine="0"/>
      </w:pPr>
      <w:r>
        <w:rPr>
          <w:rFonts w:hint="eastAsia"/>
        </w:rPr>
        <w:t xml:space="preserve">　　</w:t>
      </w:r>
      <w:r>
        <w:rPr>
          <w:rFonts w:hint="eastAsia"/>
        </w:rPr>
        <w:t>13.</w:t>
      </w:r>
      <w:r>
        <w:rPr>
          <w:rFonts w:hint="eastAsia"/>
        </w:rPr>
        <w:t>强化政策扶持。探索地方政府和社会力量支持职业教育发展投入新机制，吸引社会资本、产业资金投入，按照公益性原则，支持职业教育重大建设和改革项目。将符合条件的职业教育项目纳入地方政府专项债券、预算内投资等的支持范围。鼓励金融机构提供金融服务支持发展职业教育。探索建立基于专业大类的职业教育差异</w:t>
      </w:r>
      <w:proofErr w:type="gramStart"/>
      <w:r>
        <w:rPr>
          <w:rFonts w:hint="eastAsia"/>
        </w:rPr>
        <w:t>化生均</w:t>
      </w:r>
      <w:proofErr w:type="gramEnd"/>
      <w:r>
        <w:rPr>
          <w:rFonts w:hint="eastAsia"/>
        </w:rPr>
        <w:t>拨款制度。地方政府可以参照同级同类公办学校生均经费等相关经费标准和支持政策，对非营利性民办职业学校给予适当补助。完善</w:t>
      </w:r>
      <w:r>
        <w:rPr>
          <w:rFonts w:hint="eastAsia"/>
        </w:rPr>
        <w:lastRenderedPageBreak/>
        <w:t>中等职业学校学生资助办法，建立符合中等职业学校多样化发展要求的成本分担机制。用人单位不得设置妨碍职业学校毕业生平等就业、公平竞争的报考、录用、聘用条件。支持地方深化收入分配制度改革，提高生产服务一线技术技能人才工资收入水平。</w:t>
      </w:r>
    </w:p>
    <w:p w:rsidR="00447909" w:rsidRDefault="00447909" w:rsidP="002F599B">
      <w:pPr>
        <w:ind w:firstLineChars="0" w:firstLine="0"/>
      </w:pPr>
      <w:r>
        <w:rPr>
          <w:rFonts w:hint="eastAsia"/>
        </w:rPr>
        <w:t xml:space="preserve">　　</w:t>
      </w:r>
      <w:r>
        <w:rPr>
          <w:rFonts w:hint="eastAsia"/>
        </w:rPr>
        <w:t>14.</w:t>
      </w:r>
      <w:r>
        <w:rPr>
          <w:rFonts w:hint="eastAsia"/>
        </w:rPr>
        <w:t>营造良好氛围。及时总结各地推进现代职业教育体系建设改革的典型经验，做好有关宣传报道，营造全社会充分了解、积极支持、主动参与职业教育的良好氛围。办好职业教育活动周，利用“五一”国际劳动节、教师节等重要节日加大对职业教育的宣传力度，挖掘和宣传基层一线技术技能人才成长成才的典型事迹。树立结果导向的评价方向，对优秀的职业学校、校长、教师、学生和技术技能人才按照国家有关规定给予表彰奖励，弘扬劳动光荣、技能宝贵、创造伟大的时代风尚。</w:t>
      </w:r>
    </w:p>
    <w:p w:rsidR="00A12666" w:rsidRDefault="00A12666" w:rsidP="00A12666">
      <w:pPr>
        <w:pStyle w:val="1"/>
      </w:pPr>
      <w:bookmarkStart w:id="45" w:name="_Toc128753650"/>
      <w:bookmarkStart w:id="46" w:name="_Toc128561372"/>
      <w:bookmarkStart w:id="47" w:name="_Toc128751248"/>
      <w:bookmarkStart w:id="48" w:name="_Toc128751412"/>
      <w:r w:rsidRPr="00A12666">
        <w:rPr>
          <w:rFonts w:hint="eastAsia"/>
        </w:rPr>
        <w:lastRenderedPageBreak/>
        <w:t>中办国办印发《关于加强新时代法学教育和法学理论研究的意见》</w:t>
      </w:r>
      <w:bookmarkEnd w:id="45"/>
    </w:p>
    <w:p w:rsidR="00A12666" w:rsidRPr="00A12666" w:rsidRDefault="00A12666" w:rsidP="00A12666">
      <w:pPr>
        <w:ind w:firstLine="640"/>
      </w:pPr>
    </w:p>
    <w:p w:rsidR="00A12666" w:rsidRDefault="00A12666" w:rsidP="00A12666">
      <w:pPr>
        <w:ind w:firstLine="640"/>
        <w:rPr>
          <w:sz w:val="24"/>
        </w:rPr>
      </w:pPr>
      <w:r>
        <w:t>2</w:t>
      </w:r>
      <w:r>
        <w:t>月</w:t>
      </w:r>
      <w:r>
        <w:t>26</w:t>
      </w:r>
      <w:r>
        <w:t>日电近日，中共中央办公厅、国务院办公厅印发了《关于加强新时代法学教育和法学理论研究的意见》，并发出通知，要求各地区各部门结合实际认真贯彻落实。</w:t>
      </w:r>
    </w:p>
    <w:p w:rsidR="00A12666" w:rsidRDefault="00A12666" w:rsidP="00A12666">
      <w:pPr>
        <w:ind w:firstLineChars="0" w:firstLine="0"/>
      </w:pPr>
      <w:r>
        <w:t xml:space="preserve">　　《关于加强新时代法学教育和法学理论研究的意见》全文如下。</w:t>
      </w:r>
    </w:p>
    <w:p w:rsidR="00A12666" w:rsidRDefault="00A12666" w:rsidP="00A12666">
      <w:pPr>
        <w:ind w:firstLineChars="0" w:firstLine="0"/>
      </w:pPr>
      <w:r>
        <w:t xml:space="preserve">　　法学教育和法学理论研究承担着为法治中国建设培养高素质法治人才、提供科学理论支撑的光荣使命，在推进全面依法治国中具有重要地位和作用。为加强新时代法学教育和法学理论研究，现提出如下意见。</w:t>
      </w:r>
    </w:p>
    <w:p w:rsidR="00A12666" w:rsidRPr="00E872E1" w:rsidRDefault="00A12666" w:rsidP="00E872E1">
      <w:pPr>
        <w:pStyle w:val="2"/>
        <w:spacing w:before="156" w:after="156"/>
        <w:ind w:firstLine="640"/>
        <w:rPr>
          <w:rFonts w:hint="default"/>
          <w:b/>
        </w:rPr>
      </w:pPr>
      <w:r>
        <w:t xml:space="preserve">　　</w:t>
      </w:r>
      <w:r w:rsidRPr="00E872E1">
        <w:rPr>
          <w:rStyle w:val="a9"/>
          <w:rFonts w:ascii="黑体" w:hAnsi="黑体"/>
          <w:b w:val="0"/>
          <w:color w:val="000000"/>
          <w:spacing w:val="8"/>
          <w:szCs w:val="32"/>
        </w:rPr>
        <w:t>一、总体要求</w:t>
      </w:r>
    </w:p>
    <w:p w:rsidR="00A12666" w:rsidRDefault="00A12666" w:rsidP="00A12666">
      <w:pPr>
        <w:ind w:firstLineChars="0" w:firstLine="0"/>
      </w:pPr>
      <w:r>
        <w:t xml:space="preserve">　　（一）指导思想。坚持以习近平新时代中国特色社会主义思想为指导，认真学习宣传贯彻党的二十大精神，深入学习贯彻习近平法治思想，弘扬伟大建党精神，深刻领悟</w:t>
      </w:r>
      <w:r>
        <w:t>“</w:t>
      </w:r>
      <w:r>
        <w:t>两个确立</w:t>
      </w:r>
      <w:r>
        <w:t>”</w:t>
      </w:r>
      <w:r>
        <w:t>的决定性意义，增强</w:t>
      </w:r>
      <w:r>
        <w:t>“</w:t>
      </w:r>
      <w:r>
        <w:t>四个意识</w:t>
      </w:r>
      <w:r>
        <w:t>”</w:t>
      </w:r>
      <w:r>
        <w:t>、坚定</w:t>
      </w:r>
      <w:r>
        <w:t>“</w:t>
      </w:r>
      <w:r>
        <w:t>四个自信</w:t>
      </w:r>
      <w:r>
        <w:t>”</w:t>
      </w:r>
      <w:r>
        <w:t>、做到</w:t>
      </w:r>
      <w:r>
        <w:t>“</w:t>
      </w:r>
      <w:r>
        <w:t>两个维护</w:t>
      </w:r>
      <w:r>
        <w:t>”</w:t>
      </w:r>
      <w:r>
        <w:t>，坚定不移走中国特色社会主义法治道路，坚持依法治国和以德治国相结合，坚持社会主义办学方向，提高法治人才培养质量，加强中国特色社会主义法治理论研究，提升法学研究能力和水平，加快构建中国特色法学学科体系、学术体系、话语体系，为建设中国特色社会主义法治体系、建设社会主义法治国家、推动在法治轨道上全面建设</w:t>
      </w:r>
      <w:r>
        <w:lastRenderedPageBreak/>
        <w:t>社会主义现代化国家提供有力人才保障和理论支撑。</w:t>
      </w:r>
    </w:p>
    <w:p w:rsidR="00A12666" w:rsidRDefault="00A12666" w:rsidP="00A12666">
      <w:pPr>
        <w:ind w:firstLineChars="0" w:firstLine="0"/>
      </w:pPr>
      <w:r>
        <w:t xml:space="preserve">　　（二）工作原则。坚持和加强党的全面领导，确保法学教育和法学理论研究始终沿着正确政治方向前进。坚持围绕中心、服务大局，把法学教育和法学理论研究放在党和国家工作大局中谋划和推进。坚持立德树人、德法兼修，努力培养造就更多具有坚定理想信念、强烈家国情怀、扎实法学根底的法治人才。坚持遵循法学学科发展规律和人才成长规律，分类建设和管理法学院校。坚持把马克思主义法治理论同中国具体实际相结合、同中华优秀传统法律文化相结合，总结中国特色社会主义法治实践规律，汲取世界法治文明有益成果，推动法学教育和法学理论研究高质量发展。</w:t>
      </w:r>
    </w:p>
    <w:p w:rsidR="00A12666" w:rsidRDefault="00A12666" w:rsidP="00A12666">
      <w:pPr>
        <w:ind w:firstLineChars="0" w:firstLine="0"/>
      </w:pPr>
      <w:r>
        <w:t xml:space="preserve">　　（三）主要目标。到</w:t>
      </w:r>
      <w:r>
        <w:t>2025</w:t>
      </w:r>
      <w:r>
        <w:t>年，法学院校区域布局与学科专业布局更加均衡，法学教育管理指导体制更加完善，人才培养质量稳步提升，重点领域人才短板加快补齐，法学理论研究领域不断拓展、研究能力持续提高，基础理论研究和应用对策研究更加繁荣，中国特色社会主义法治理论研究进一步创新发展。到</w:t>
      </w:r>
      <w:r>
        <w:t>2035</w:t>
      </w:r>
      <w:r>
        <w:t>年，与法治国家、法治政府、法治社会基本建成相适应，建成一批中国特色、世界一流法学院校，造就一批具有国际影响力的法学专家学者，持续培养大批德才兼备的高素质法治人才，构建起具有鲜明中国特色的法学学科体系、学术体系、话语体系，形成内容科学、结构合理、系统完备、协同高效的法学教育体系和法学理论研究体系。</w:t>
      </w:r>
    </w:p>
    <w:p w:rsidR="00A12666" w:rsidRPr="00E872E1" w:rsidRDefault="00A12666" w:rsidP="00E872E1">
      <w:pPr>
        <w:pStyle w:val="2"/>
        <w:spacing w:before="156" w:after="156"/>
        <w:ind w:firstLine="640"/>
        <w:rPr>
          <w:rFonts w:hint="default"/>
          <w:b/>
        </w:rPr>
      </w:pPr>
      <w:r>
        <w:t xml:space="preserve">　　</w:t>
      </w:r>
      <w:r w:rsidRPr="00E872E1">
        <w:rPr>
          <w:rStyle w:val="a9"/>
          <w:rFonts w:ascii="黑体" w:hAnsi="黑体"/>
          <w:b w:val="0"/>
          <w:color w:val="000000"/>
          <w:spacing w:val="8"/>
          <w:szCs w:val="32"/>
        </w:rPr>
        <w:t>二、坚持正确政治方向</w:t>
      </w:r>
    </w:p>
    <w:p w:rsidR="00A12666" w:rsidRDefault="00A12666" w:rsidP="00A12666">
      <w:pPr>
        <w:ind w:firstLineChars="0" w:firstLine="0"/>
      </w:pPr>
      <w:r>
        <w:lastRenderedPageBreak/>
        <w:t xml:space="preserve">　　（四）坚持以习近平法治思想为根本遵循。深入学习贯彻习近平法治思想，坚持用习近平法治思想全方位占领法学教育和法学理论研究阵地，教育引导广大法学院校师生和法学理论工作者做习近平法治思想的坚定信仰者、积极传播者、模范实践者。充分发挥习近平法治思想研究中心（院）及法治工作部门理论研究机构作用，深入研究阐释习近平法治思想的重大原创性贡献，不断丰富发展中国特色社会主义法治理论。深入推进习近平法治思想学理化阐释、学术化表达、体系化构建，推动理论研究成果向课程体系、教材体系、教学体系转化。统筹整合研究力量和资源，积极推出高质量研究成果，充分展现习近平法治思想鲜明的中国特色、实践特色、时代特色。全面推进习近平法治思想进教材、进课堂、进头脑，开设习近平法治思想概论法学专业核心必修课，鼓励有条件的高等学校开设相关必修、选修课程，与法治工作部门联合开设习近平法治思想的法治实践相关课程，打造习近平法治思想专门课程模块，开展好面向全体学生的习近平法治思想教育。加强习近平法治思想师资培训。用好《习近平法治思想学习纲要》、《习近平法治思想学习问答》、《中国共产党百年法治大事记》等读物。</w:t>
      </w:r>
    </w:p>
    <w:p w:rsidR="00A12666" w:rsidRDefault="00A12666" w:rsidP="00A12666">
      <w:pPr>
        <w:ind w:firstLineChars="0" w:firstLine="0"/>
      </w:pPr>
      <w:r>
        <w:t xml:space="preserve">　　（五）坚持和加强党的全面领导。牢牢把握党的领导是社会主义法治的根本保证，全面贯彻党的基本理论、基本路线、基本方略，引导广大法学院校师生和法学理论工作者自觉强化党的领导意识，健全党领导法学教育和法学理论研究的体制机制，将党的领导贯彻到法学教育和法学理论</w:t>
      </w:r>
      <w:proofErr w:type="gramStart"/>
      <w:r>
        <w:t>研究全</w:t>
      </w:r>
      <w:proofErr w:type="gramEnd"/>
      <w:r>
        <w:lastRenderedPageBreak/>
        <w:t>过程各方面。坚定不移走中国特色社会主义法治道路，坚持党的领导、人民当家作主、依法治国有机统一，引导广大法学院校师生和法学理论工作者在原则问题和大是大非面前旗帜鲜明、立场坚定，坚决反对和抵制西方</w:t>
      </w:r>
      <w:r>
        <w:t>“</w:t>
      </w:r>
      <w:r>
        <w:t>宪政</w:t>
      </w:r>
      <w:r>
        <w:t>”</w:t>
      </w:r>
      <w:r>
        <w:t>、</w:t>
      </w:r>
      <w:r>
        <w:t>“</w:t>
      </w:r>
      <w:r>
        <w:t>三权鼎立</w:t>
      </w:r>
      <w:r>
        <w:t>”</w:t>
      </w:r>
      <w:r>
        <w:t>、</w:t>
      </w:r>
      <w:r>
        <w:t>“</w:t>
      </w:r>
      <w:r>
        <w:t>司法独立</w:t>
      </w:r>
      <w:r>
        <w:t>”</w:t>
      </w:r>
      <w:r>
        <w:t>等错误观点。全面贯彻党的教育方针，坚持为党育人、为国育才，着力培养社会主义法治事业的建设者和接班人。坚持用党的创新理论引领法学理论研究，深入学习把握党领导法治建设的百年光辉历程和历史经验，教育引导广大法学理论工作者努力做先进思想的倡导者、学术研究的开拓者、社会风尚的引领者、党执政的坚定支持者。法学院校和科研院所党组织要从严落实好管党治党主体责任，切实把好方向、管好阵地、建好队伍。</w:t>
      </w:r>
    </w:p>
    <w:p w:rsidR="00A12666" w:rsidRDefault="00A12666" w:rsidP="00A12666">
      <w:pPr>
        <w:ind w:firstLineChars="0" w:firstLine="0"/>
      </w:pPr>
      <w:r>
        <w:t xml:space="preserve">　　（六）加强思想政治建设。把讲政治作为根本要求，教育引导广大法学教师和理论工作者提高政治敏锐性和政治鉴别力，严守政治纪律和政治规矩，把政治标准和政治要求贯穿法学教育和法学理论研究工作始终。把思想政治工作贯穿法学教育教学全过程，加强理想信念教育和社会主义核心价值观教育，强化爱国主义、集体主义、社会主义教育，深入推进法学专业</w:t>
      </w:r>
      <w:proofErr w:type="gramStart"/>
      <w:r>
        <w:t>课程思政建设</w:t>
      </w:r>
      <w:proofErr w:type="gramEnd"/>
      <w:r>
        <w:t>，将思想政治教育有机融入课程设置、课堂教学、教材建设、师资队伍建设、理论研究等人才培养各环节，教育引导广大师生做社会主义法治的忠实崇尚者、自觉遵守者、坚定捍卫者。深刻把握新时代法学理论研究的政治性，自觉围绕建设中国特色社会主义法治体系、建设社会主义法治国家，全面推进国家各方面工作法治</w:t>
      </w:r>
      <w:r>
        <w:lastRenderedPageBreak/>
        <w:t>化等重大理论和实践问题开展研究，建强马克思主义法治理论阵地。</w:t>
      </w:r>
    </w:p>
    <w:p w:rsidR="00A12666" w:rsidRDefault="00A12666" w:rsidP="00A12666">
      <w:pPr>
        <w:ind w:firstLineChars="0" w:firstLine="0"/>
      </w:pPr>
      <w:r>
        <w:t xml:space="preserve">　　</w:t>
      </w:r>
      <w:r w:rsidRPr="00E872E1">
        <w:rPr>
          <w:rStyle w:val="2Char"/>
        </w:rPr>
        <w:t>三、改革完善法学院校体系</w:t>
      </w:r>
    </w:p>
    <w:p w:rsidR="00A12666" w:rsidRDefault="00A12666" w:rsidP="00A12666">
      <w:pPr>
        <w:ind w:firstLineChars="0" w:firstLine="0"/>
      </w:pPr>
      <w:r>
        <w:t xml:space="preserve">　　（七）优化法学院校发展布局。以服务国家发展大局、适应区域法治人才需求为根本，调整优化法学院校区域布局，统筹全国法学学科专业设置和学位授权点设置，推进法学教育区域均衡发展。完善法学教育准入制度，健全法学相关学科专业办学质量预警机制，对办学条件不足、师资水平持续低下、教育质量较差的院校畅通有序退出机制。建立法学教育质量评估制度，完善评估指标体系，在现有法学学科评估工作基础上，按计划开展高等学校法学本科教育教学评估，通过限期整改、撤销等措施，优化法学学科专业布局。加快</w:t>
      </w:r>
      <w:r>
        <w:t>“</w:t>
      </w:r>
      <w:r>
        <w:t>双一流</w:t>
      </w:r>
      <w:r>
        <w:t>”</w:t>
      </w:r>
      <w:r>
        <w:t>建设，鼓励法学院校突出特色，形成差异化发展格局。积极支持西部地区法学院校发展，进一步优化法学学位授权点布局，在招生规模、师资、经费、就业等方面加大政策倾斜力度，开展好全国法学教育东西对口支援，实现法学教育资源合理配置。</w:t>
      </w:r>
    </w:p>
    <w:p w:rsidR="00A12666" w:rsidRDefault="00A12666" w:rsidP="00A12666">
      <w:pPr>
        <w:ind w:firstLineChars="0" w:firstLine="0"/>
      </w:pPr>
      <w:r>
        <w:t xml:space="preserve">　　（八）完善法学院校管理指导体制。完善法学教育管理体制，加强中央依法</w:t>
      </w:r>
      <w:proofErr w:type="gramStart"/>
      <w:r>
        <w:t>治国办</w:t>
      </w:r>
      <w:proofErr w:type="gramEnd"/>
      <w:r>
        <w:t>对法学教育工作的宏观指导，加强国务院教育主管部门和司法行政部门对高等学校法学教育工作的指导。推进法学院</w:t>
      </w:r>
      <w:proofErr w:type="gramStart"/>
      <w:r>
        <w:t>校改革</w:t>
      </w:r>
      <w:proofErr w:type="gramEnd"/>
      <w:r>
        <w:t>发展，发挥好重点政法院校在法学教育和法学理论研究中的骨干示范作用。法治工作部门要加大对法学院校支持力度，积极提供优质实践教学资源，做好法律职业和法学教育之间的有机衔接。发挥好高等</w:t>
      </w:r>
      <w:r>
        <w:lastRenderedPageBreak/>
        <w:t>学校法学类专业教学指导委员会、国务院学位委员会法学学科评议组、全国法律专业学位研究生教育指导委员会、全国司法职业教育教学指导委员会等专家委员会作用，增加有法治实践经验的委员比例，优化人员组成，提高法学教育指导管理水平。</w:t>
      </w:r>
    </w:p>
    <w:p w:rsidR="00A12666" w:rsidRPr="00E872E1" w:rsidRDefault="00A12666" w:rsidP="00E872E1">
      <w:pPr>
        <w:pStyle w:val="2"/>
        <w:spacing w:before="156" w:after="156"/>
        <w:ind w:firstLine="640"/>
        <w:rPr>
          <w:rFonts w:hint="default"/>
          <w:b/>
        </w:rPr>
      </w:pPr>
      <w:r>
        <w:t xml:space="preserve">　　</w:t>
      </w:r>
      <w:r w:rsidRPr="00E872E1">
        <w:rPr>
          <w:rStyle w:val="a9"/>
          <w:rFonts w:ascii="黑体" w:hAnsi="黑体"/>
          <w:b w:val="0"/>
          <w:color w:val="000000"/>
          <w:spacing w:val="8"/>
          <w:szCs w:val="32"/>
        </w:rPr>
        <w:t>四、加快完善法学教育体系</w:t>
      </w:r>
    </w:p>
    <w:p w:rsidR="00A12666" w:rsidRDefault="00A12666" w:rsidP="00A12666">
      <w:pPr>
        <w:ind w:firstLineChars="0" w:firstLine="0"/>
      </w:pPr>
      <w:r>
        <w:t xml:space="preserve">　　（九）优化法学学科体系。完善法学学科专业体系，构建自主设置与引导设置相结合的学科专业建设新机制。立足中国实际，推进法理学、法律史等基础学科以及宪法学与行政法学、刑法学、民商法学、诉讼法学、经济法学、环境与资源保护法学、国际法学、军事法学等更新学科内涵，更好融入全面依法治国实践。适应法治建设新要求，加强立法学、文化法学、教育法学、国家安全法学、区际法学等学科建设，加快发展社会治理法学、科技法学、数字法学、气候法学、海洋法学等新兴学科。坚持依法治国和依规治党有机统一，加强纪检监察学、党内法规学学科建设。推进法学和经济学、社会学、政治学、心理学、统计学、管理学、人类学、网络工程以及自然科学等学科交叉融合发展，培养高质量复合型法治人才。完善涉外法学相关学科专业设置，支持能够开展学位授权自主审核工作的高等学校按程序设置国际法学相关一级学科或硕士专业学位类别，支持具有法学一级学科博士学位授权点的高等学校按程序自主设置国际法学相关二级学科，加快培养具有国际视野，精通国际法、国别法的涉外法治紧缺人才。</w:t>
      </w:r>
    </w:p>
    <w:p w:rsidR="00A12666" w:rsidRDefault="00A12666" w:rsidP="00A12666">
      <w:pPr>
        <w:ind w:firstLineChars="0" w:firstLine="0"/>
      </w:pPr>
      <w:r>
        <w:lastRenderedPageBreak/>
        <w:t xml:space="preserve">　　（十）健全法学教学体系。注重思想道德素养培育，结合社会实践，积极开展理想信念教育、中华优秀传统法律文化教育，大力弘扬社会主义法治精神，健全法律职业伦理和职业操守教育机制，培育学生崇尚法治、捍卫公正、恪守良知的职业品格。适应多层次多领域法治人才需求，扶持发展法律职业教育，夯实法学本科教育，提升法学研究生教育。完善法学一级学科博士、硕士学位基本要求，法律专业学位基本要求，法学类本科专业教学质量国家标准。更新职业教育法律相关专业教学标准。在法治工作部门支持下，建立法律专业学位研究生教育和法律职业资格衔接机制，研究探索法律专业学位研究生入学考试改革，开展法律专业学位研究生培养单位培养质量认证试点工作，提高培养质量。更新完善法学专业课程体系，一体推进法学专业理论教学课程和实践教学课程建设。适应</w:t>
      </w:r>
      <w:r>
        <w:t>“</w:t>
      </w:r>
      <w:r>
        <w:t>互联网</w:t>
      </w:r>
      <w:r>
        <w:t>+</w:t>
      </w:r>
      <w:r>
        <w:t>教育</w:t>
      </w:r>
      <w:r>
        <w:t>”</w:t>
      </w:r>
      <w:r>
        <w:t>新形态新要求，创新教育教学方法手段。强化法学实践教学，深化协同育人，推动法学院校与法治工作部门在人才培养方案制定、课程建设、教材建设、学生实习实训等环节深度衔接。建立法治工作部门、法律服务机构等接收法学专业学生实习实训工作制度，探索法学专业学生担任实习法官检察官助理，积极拓宽法学专业学生到国际组织实习渠道。建设一批校外法学实践教学基地。根据民族地区实际需求，培养既掌握国家通用语言文字又懂少数民族语言文字的法治人才。</w:t>
      </w:r>
    </w:p>
    <w:p w:rsidR="00A12666" w:rsidRDefault="00A12666" w:rsidP="00A12666">
      <w:pPr>
        <w:ind w:firstLineChars="0" w:firstLine="0"/>
      </w:pPr>
      <w:r>
        <w:t xml:space="preserve">　　（十一）完善法学教材体系。坚持以习近平法治思想为统领，通过抓好核心教材、编好主干教材、开发新形态教材</w:t>
      </w:r>
      <w:r>
        <w:lastRenderedPageBreak/>
        <w:t>等，构建中国特色法学教材体系。用好《习近平法治思想概论》等教材，巩固法学类马克思主义理论研究和建设工程重点教材在法学教材体系中的核心地位，及时组织更新修订，拓展法学类马克思主义理论研究和建设工程重点教材建设的覆盖面，提升影响力。推进中国法学系列教材建设，充分反映全面依法治国发展成就。严格法学教材编写人员资质条件，加强教材分级分类审核，把好政治关、学术关。</w:t>
      </w:r>
    </w:p>
    <w:p w:rsidR="00A12666" w:rsidRDefault="00A12666" w:rsidP="00A12666">
      <w:pPr>
        <w:ind w:firstLineChars="0" w:firstLine="0"/>
      </w:pPr>
      <w:r>
        <w:t xml:space="preserve">　　（十二）加强法学教师队伍建设。突出政治标准，落实立德树人根本任务，推进法学教师队伍建设改革，打造一支政治立场坚定、法学根底深厚、熟悉中国国情、通晓国际规则的高水平专兼职教师队伍。坚持教育者先受教育，把师德师风作为评价教师队伍素质的第一标准，作为教师招聘引进、职称评审、岗位聘用、导师遴选、评优奖励、聘期考核、项目申报等的首要要求，加强日常教育管理督导，加强思想政治素质考察，强化法治和纪律教育，教育引导广大法学教师努力成为</w:t>
      </w:r>
      <w:r>
        <w:t>“</w:t>
      </w:r>
      <w:r>
        <w:t>四有</w:t>
      </w:r>
      <w:r>
        <w:t>”</w:t>
      </w:r>
      <w:r>
        <w:t>好老师。建立完善以教学科研工作业绩为主要导向的法学教师考核制度，提高法学教师教学业绩和教学研究在各类评审评价中的分值权重，建立符合法学学科特点的教师评价与职称晋升制度，着力破除唯分数、唯升学、唯文凭、唯论文、唯帽子倾向，弘扬</w:t>
      </w:r>
      <w:r>
        <w:t>“</w:t>
      </w:r>
      <w:r>
        <w:t>冷板凳精神</w:t>
      </w:r>
      <w:r>
        <w:t>”</w:t>
      </w:r>
      <w:r>
        <w:t>，激励引导法学教师专心治学、教书育人。推动法学院校、科研院所与法治工作部门人员双向交流，加大法学教师、研究人员和高等学校法</w:t>
      </w:r>
      <w:proofErr w:type="gramStart"/>
      <w:r>
        <w:t>务</w:t>
      </w:r>
      <w:proofErr w:type="gramEnd"/>
      <w:r>
        <w:t>部门工作人员到法治工作部门挂职力度，在符合党政领导干部兼职等有关政策规定基础上，探索建立法治</w:t>
      </w:r>
      <w:r>
        <w:lastRenderedPageBreak/>
        <w:t>工作部门优秀实务专家到高等学校任教以及到</w:t>
      </w:r>
      <w:proofErr w:type="gramStart"/>
      <w:r>
        <w:t>智库开展</w:t>
      </w:r>
      <w:proofErr w:type="gramEnd"/>
      <w:r>
        <w:t>研究制度，实施人员互聘计划。充分发挥全国法学教师培训基地作用。优化法学教师队伍结构，根据法学理论体系、学科体系、课程体系建设要求，形成梯次化法学教师队伍和学术创新团队。</w:t>
      </w:r>
    </w:p>
    <w:p w:rsidR="00A12666" w:rsidRPr="00E872E1" w:rsidRDefault="00A12666" w:rsidP="00E872E1">
      <w:pPr>
        <w:pStyle w:val="2"/>
        <w:spacing w:before="156" w:after="156"/>
        <w:ind w:firstLine="640"/>
        <w:rPr>
          <w:rFonts w:hint="default"/>
          <w:b/>
        </w:rPr>
      </w:pPr>
      <w:r>
        <w:t xml:space="preserve">　　</w:t>
      </w:r>
      <w:r w:rsidRPr="00E872E1">
        <w:rPr>
          <w:rStyle w:val="a9"/>
          <w:rFonts w:ascii="黑体" w:hAnsi="黑体"/>
          <w:b w:val="0"/>
          <w:color w:val="000000"/>
          <w:spacing w:val="8"/>
          <w:szCs w:val="32"/>
        </w:rPr>
        <w:t>五、创新发展法学理论研究体系</w:t>
      </w:r>
    </w:p>
    <w:p w:rsidR="00A12666" w:rsidRDefault="00A12666" w:rsidP="00A12666">
      <w:pPr>
        <w:ind w:firstLineChars="0" w:firstLine="0"/>
      </w:pPr>
      <w:r>
        <w:t xml:space="preserve">　　（十三）强化法学基础理论研究。加强马克思主义法学基本原理研究，以马克思主义经典著作为基础，加强法学理论提炼、阐释，不断完善马克思主义法治理论体系。坚持把习近平法治思想的研究阐释作为首要任务，加强对习近平法治思想的原创性概念、判断、范畴、理论的研究，加强对习近平法治思想重大意义、核心要义、丰富内涵和实践要求的研究。紧紧围绕新时代全面依法治国实践，切实加强扎根中国文化、立足中国国情、解决中国问题的法学理论研究，总结提炼中国特色社会主义法治具有主体性、原创性、标识性的概念、观点、理论，把论文写在祖国的大地上，不做西方理论的</w:t>
      </w:r>
      <w:r>
        <w:t>“</w:t>
      </w:r>
      <w:r>
        <w:t>搬运工</w:t>
      </w:r>
      <w:r>
        <w:t>”</w:t>
      </w:r>
      <w:r>
        <w:t>，构建中国自主的法学知识体系。把握党内法规研究跨学科特点，统筹基础研究和应用研究，为加强党内法规制度建设、依规治党提供有力学理支撑。加强对中国新民主主义革命法制史特别是革命根据地法制史的研究，传承红色法治基因，赓续红色法治血脉。推动中华优秀传统法律文化创造性转化、创新性发展，支持具有重要文化价值和传承意义的法学学科发展。加强外国法与比较法研究，合理借鉴国外有益经验，服务推进全面依法治国实践。强化国家</w:t>
      </w:r>
      <w:r>
        <w:lastRenderedPageBreak/>
        <w:t>社科基金和部级法学类科研项目导向作用，推进马克思主义法治理论中国化时代化。建设一批国家重点法学基础理论研究基地，加大对法学基础理论研究扶持力度，研究探索社会力量支持法学基础理论研究机制。</w:t>
      </w:r>
    </w:p>
    <w:p w:rsidR="00A12666" w:rsidRDefault="00A12666" w:rsidP="00A12666">
      <w:pPr>
        <w:ind w:firstLineChars="0" w:firstLine="0"/>
      </w:pPr>
      <w:r>
        <w:t xml:space="preserve">　　（十四）强化全面依法治国实践研究。立足建立健全国家治理急需、满足人民日益增长的美好生活需要必备的法律制度，围绕法治建设重大规划、重点改革、重要举措等，开展前瞻性、针对性、储备性法律政策研究，充分运用法治力量服务中国式现代化。积极回应人民群众新要求新期待，系统研究立法、执法、司法、守法等法治领域人民群众反映强烈的突出问题，提出对策建议。加强对基层立法联系点在发展全过程人民民主中的作用和发挥立法</w:t>
      </w:r>
      <w:r>
        <w:t>“</w:t>
      </w:r>
      <w:r>
        <w:t>直通车</w:t>
      </w:r>
      <w:r>
        <w:t>”</w:t>
      </w:r>
      <w:r>
        <w:t>功能的研究。围绕完整、准确、全面贯彻新发展理念，加快构建新发展格局，着力推动高质量发展，加强对国家重大发展战略法治保障研究，加强国家安全、科技创新、公共卫生、生物安全、生态文明、防范风险、大国外交等重点领域法治实践研究，加强新技术新</w:t>
      </w:r>
      <w:proofErr w:type="gramStart"/>
      <w:r>
        <w:t>业态新应用</w:t>
      </w:r>
      <w:proofErr w:type="gramEnd"/>
      <w:r>
        <w:t>领域法律制度供给研究。建设国家亟需、特色鲜明、制度创新、引领发展的法治高端智库。建好用好国家级涉外法治研究基地。</w:t>
      </w:r>
    </w:p>
    <w:p w:rsidR="00A12666" w:rsidRDefault="00A12666" w:rsidP="00A12666">
      <w:pPr>
        <w:ind w:firstLineChars="0" w:firstLine="0"/>
      </w:pPr>
      <w:r>
        <w:t xml:space="preserve">　　（十五）完善科研考核评价制度。坚持鲜明的人才培养导向、潜心治学导向、服务党和人民导向，改进科研评价方式，构建符合法学学科特点的学术评价体系，以学术质量、社会影响、实际效果为衡量标准，建立健全教育、激励、规范、监督、奖惩一体化的科研诚信治理体系，坚持学术不端</w:t>
      </w:r>
      <w:r>
        <w:lastRenderedPageBreak/>
        <w:t>“</w:t>
      </w:r>
      <w:r>
        <w:t>零容忍</w:t>
      </w:r>
      <w:r>
        <w:t>”</w:t>
      </w:r>
      <w:r>
        <w:t>，健全学术规范监督机制，落实学术不端与师德失</w:t>
      </w:r>
      <w:proofErr w:type="gramStart"/>
      <w:r>
        <w:t>范</w:t>
      </w:r>
      <w:proofErr w:type="gramEnd"/>
      <w:r>
        <w:t>处理处罚联动机制，引导教学研究人员潜心钻研、铸造精品，营造风清气正的科研环境。推动项目管理从重数量、重过程向重质量、重结果转变，实行绩效分类评价，推行科研成果代表作制度，完善将报刊理论文章、教学研究成果、决策咨询报告等纳入学术成果机制，把参与法治实践、</w:t>
      </w:r>
      <w:proofErr w:type="gramStart"/>
      <w:r>
        <w:t>咨</w:t>
      </w:r>
      <w:proofErr w:type="gramEnd"/>
      <w:r>
        <w:t>政建言等纳入科研考核评价体系，提高科研考核评价工作科学性。完善法学研究成果评价评奖机制，组织好高等学校科学研究优秀成果奖（人文社会科学）、中国法学优秀成果奖、董必武青年法学成果奖、钱端升法学研究成果奖、全国法学教材与科研成果奖等评选活动。加强法学学术期刊管理，牢牢</w:t>
      </w:r>
      <w:proofErr w:type="gramStart"/>
      <w:r>
        <w:t>把握办刊正确方向</w:t>
      </w:r>
      <w:proofErr w:type="gramEnd"/>
      <w:r>
        <w:t>和舆论导向，推动法学学术期刊多样化、差异化、高质量发展，支持外文法学学术期刊发展，构建法学学术期刊发展长效机制。完善法学期刊评价指标体系，科学合理设置实务类期刊评价指标，</w:t>
      </w:r>
      <w:proofErr w:type="gramStart"/>
      <w:r>
        <w:t>不</w:t>
      </w:r>
      <w:proofErr w:type="gramEnd"/>
      <w:r>
        <w:t>唯引用率等学术化标准，综合考虑对法治实践的贡献进行评价。</w:t>
      </w:r>
    </w:p>
    <w:p w:rsidR="00A12666" w:rsidRDefault="00A12666" w:rsidP="00A12666">
      <w:pPr>
        <w:ind w:firstLineChars="0" w:firstLine="0"/>
      </w:pPr>
      <w:r>
        <w:t xml:space="preserve">　　（十六）推进对外学术交流与合作。加强习近平法治思想国际传播，全面展示新时代中国特色社会主义法治建设取得的历史性成就、发生的历史性变革，充分彰显习近平法治思想的理论伟力、真理伟力、实践伟力。加强法学对外交流，通过开展双边多边合作研究、共同举办学术论坛、互派访问学者等形式，拓展对外交流领域和渠道。发挥中国法治国际论坛等平台作用。加强我国优秀法学研究成果对外宣传，推动专家学者对外发声，创新对外话语表达方式，提升中国特</w:t>
      </w:r>
      <w:r>
        <w:lastRenderedPageBreak/>
        <w:t>色社会主义法学理论体系和话语体系的国际传播能力。认真总结我国法治体系建设和法治实践经验，阐发中华优秀传统法律文化，讲好中国法治故事，提升中国特色社会主义法治体系和法治理论的国际影响力和话语权。加强与共建</w:t>
      </w:r>
      <w:r>
        <w:t>“</w:t>
      </w:r>
      <w:r>
        <w:t>一带一路</w:t>
      </w:r>
      <w:r>
        <w:t>”</w:t>
      </w:r>
      <w:r>
        <w:t>国家法</w:t>
      </w:r>
      <w:proofErr w:type="gramStart"/>
      <w:r>
        <w:t>治学术</w:t>
      </w:r>
      <w:proofErr w:type="gramEnd"/>
      <w:r>
        <w:t>交流合作。完善外国法查明机制，推进世界主要国家法律法规数据库建设，注重组织搜集筛选、翻译国外法律信息资料，加强世界法学名著的汉译工作和中国法学优秀成果的外译工作。</w:t>
      </w:r>
    </w:p>
    <w:p w:rsidR="00A12666" w:rsidRPr="00E872E1" w:rsidRDefault="00A12666" w:rsidP="00E872E1">
      <w:pPr>
        <w:pStyle w:val="2"/>
        <w:spacing w:before="156" w:after="156"/>
        <w:ind w:firstLine="640"/>
        <w:rPr>
          <w:rFonts w:hint="default"/>
          <w:b/>
        </w:rPr>
      </w:pPr>
      <w:r>
        <w:t xml:space="preserve">　</w:t>
      </w:r>
      <w:r w:rsidRPr="00E872E1">
        <w:t xml:space="preserve">　</w:t>
      </w:r>
      <w:r w:rsidRPr="00E872E1">
        <w:rPr>
          <w:rStyle w:val="a9"/>
          <w:rFonts w:ascii="黑体" w:hAnsi="黑体"/>
          <w:b w:val="0"/>
          <w:color w:val="000000"/>
          <w:spacing w:val="8"/>
          <w:szCs w:val="32"/>
        </w:rPr>
        <w:t>六、加强组织领导</w:t>
      </w:r>
    </w:p>
    <w:p w:rsidR="00A12666" w:rsidRDefault="00A12666" w:rsidP="00A12666">
      <w:pPr>
        <w:ind w:firstLineChars="0" w:firstLine="0"/>
      </w:pPr>
      <w:r>
        <w:t xml:space="preserve">　　（十七）强化组织实施。坚持党对法学教育和法学理论研究工作的全面领导，中央依法治国</w:t>
      </w:r>
      <w:proofErr w:type="gramStart"/>
      <w:r>
        <w:t>委加强</w:t>
      </w:r>
      <w:proofErr w:type="gramEnd"/>
      <w:r>
        <w:t>统筹规划，国务院教育主管部门和司法行政部门会同有关法治工作部门密切协作、形成合力，推动各项任务落到实处。各级党委要加强组织领导，及时研究解决重大问题，统筹推进任务落地落实。法治工作部门要加强实践资源、实践平台和实践机会供给，推动法学教育与法治实务相互融合。中国法学会要充分发挥学术团体引领职能，吸引和团结广大法学法律工作者更好服务法治中国建设。组织人事、宣传、发展改革、财政等部门要完善政策保障机制，为加强法学教育和法学理论研究创造更好环境和条件。法学院校和科研院所党组织要履行好办学治校主体责任，切实将推进法学教育和法学理论研究各项工作举措落到实处。探索建立全国法学教育和法学理论研究资源信息网络平台，推进资源整合，实现系统集成、资源互联共享。</w:t>
      </w:r>
    </w:p>
    <w:p w:rsidR="001301A0" w:rsidRPr="00B343F1" w:rsidRDefault="001301A0" w:rsidP="00B343F1">
      <w:pPr>
        <w:pStyle w:val="1"/>
      </w:pPr>
      <w:bookmarkStart w:id="49" w:name="_Toc128753651"/>
      <w:r w:rsidRPr="00B343F1">
        <w:rPr>
          <w:rFonts w:hint="eastAsia"/>
        </w:rPr>
        <w:lastRenderedPageBreak/>
        <w:t>中共中央国务院</w:t>
      </w:r>
      <w:r w:rsidR="00E872E1">
        <w:rPr>
          <w:rFonts w:hint="eastAsia"/>
        </w:rPr>
        <w:t>《</w:t>
      </w:r>
      <w:r w:rsidRPr="00B343F1">
        <w:rPr>
          <w:rFonts w:hint="eastAsia"/>
        </w:rPr>
        <w:t>关于构建数据基础制度</w:t>
      </w:r>
      <w:r w:rsidRPr="00B343F1">
        <w:rPr>
          <w:rFonts w:hint="eastAsia"/>
        </w:rPr>
        <w:t>  </w:t>
      </w:r>
      <w:r w:rsidRPr="00B343F1">
        <w:rPr>
          <w:rFonts w:hint="eastAsia"/>
        </w:rPr>
        <w:t>更好发挥数据要素作用的意见</w:t>
      </w:r>
      <w:bookmarkEnd w:id="46"/>
      <w:bookmarkEnd w:id="47"/>
      <w:bookmarkEnd w:id="48"/>
      <w:r w:rsidR="00E872E1">
        <w:rPr>
          <w:rFonts w:hint="eastAsia"/>
        </w:rPr>
        <w:t>》</w:t>
      </w:r>
      <w:bookmarkEnd w:id="49"/>
    </w:p>
    <w:p w:rsidR="00350135" w:rsidRDefault="00350135" w:rsidP="00350135">
      <w:pPr>
        <w:ind w:firstLine="640"/>
      </w:pPr>
    </w:p>
    <w:p w:rsidR="001301A0" w:rsidRDefault="001301A0" w:rsidP="00350135">
      <w:pPr>
        <w:ind w:firstLine="640"/>
      </w:pPr>
      <w:r>
        <w:rPr>
          <w:rFonts w:hint="eastAsia"/>
        </w:rPr>
        <w:t>数据作为新型生产要素，是数字化、网络化、智能化的基础，已快速融入生产、分配、流通、消费和社会服务管理等各环节，深刻改变着生产方式、生活方式和社会治理方式。数据基础制度建设事关国家发展和安全大局。为加快构建数据基础制度，充分发挥我国海量数据规模和丰富应用场景优势，激活数据要素潜能，做</w:t>
      </w:r>
      <w:proofErr w:type="gramStart"/>
      <w:r>
        <w:rPr>
          <w:rFonts w:hint="eastAsia"/>
        </w:rPr>
        <w:t>强做</w:t>
      </w:r>
      <w:proofErr w:type="gramEnd"/>
      <w:r>
        <w:rPr>
          <w:rFonts w:hint="eastAsia"/>
        </w:rPr>
        <w:t>优做大数字经济，增强经济发展新动能，构筑国家竞争新优势，现提出如下意见。</w:t>
      </w:r>
    </w:p>
    <w:p w:rsidR="001301A0" w:rsidRPr="00E872E1" w:rsidRDefault="001301A0" w:rsidP="00E872E1">
      <w:pPr>
        <w:pStyle w:val="2"/>
        <w:spacing w:before="156" w:after="156"/>
        <w:ind w:firstLineChars="0" w:firstLine="0"/>
        <w:rPr>
          <w:rFonts w:hint="default"/>
        </w:rPr>
      </w:pPr>
      <w:r>
        <w:t xml:space="preserve">　</w:t>
      </w:r>
      <w:r>
        <w:rPr>
          <w:b/>
          <w:bdr w:val="none" w:sz="0" w:space="0" w:color="auto" w:frame="1"/>
        </w:rPr>
        <w:t xml:space="preserve">　</w:t>
      </w:r>
      <w:r w:rsidRPr="00E872E1">
        <w:rPr>
          <w:bdr w:val="none" w:sz="0" w:space="0" w:color="auto" w:frame="1"/>
        </w:rPr>
        <w:t>一、总体要求</w:t>
      </w:r>
    </w:p>
    <w:p w:rsidR="001301A0" w:rsidRDefault="001301A0" w:rsidP="000639E3">
      <w:pPr>
        <w:ind w:firstLineChars="0" w:firstLine="0"/>
      </w:pPr>
      <w:r>
        <w:rPr>
          <w:rFonts w:hint="eastAsia"/>
        </w:rPr>
        <w:t xml:space="preserve">　　（一）指导思想。以习近平新时代中国特色社会主义思想为指导，深入贯彻党的二十大精神，完整、准确、全面贯彻新发展理念，加快构建新发展格局，坚持改革创新、系统谋划，以维护国家数据安全、保护个人信息和商业秘密为前提，以促进数据合</w:t>
      </w:r>
      <w:proofErr w:type="gramStart"/>
      <w:r>
        <w:rPr>
          <w:rFonts w:hint="eastAsia"/>
        </w:rPr>
        <w:t>规</w:t>
      </w:r>
      <w:proofErr w:type="gramEnd"/>
      <w:r>
        <w:rPr>
          <w:rFonts w:hint="eastAsia"/>
        </w:rPr>
        <w:t>高效流通使用、赋能实体经济为主线，以数据产权、流通交易、收益分配、安全治理为重点，深入参与国际高标准数字规则制定，构建适应数据特征、符合数字经济发展规律、保障国家数据安全、彰</w:t>
      </w:r>
      <w:proofErr w:type="gramStart"/>
      <w:r>
        <w:rPr>
          <w:rFonts w:hint="eastAsia"/>
        </w:rPr>
        <w:t>显创新</w:t>
      </w:r>
      <w:proofErr w:type="gramEnd"/>
      <w:r>
        <w:rPr>
          <w:rFonts w:hint="eastAsia"/>
        </w:rPr>
        <w:t>引领的数据基础制度，充分实现数据要素价值、促进全体人民共享数字经济发展红利，为深化创新驱动、推动高质量发展、推进国家治理体系和治理能力现代化提供有力支撑。</w:t>
      </w:r>
    </w:p>
    <w:p w:rsidR="001301A0" w:rsidRDefault="001301A0" w:rsidP="000639E3">
      <w:pPr>
        <w:ind w:firstLineChars="0" w:firstLine="0"/>
      </w:pPr>
      <w:r>
        <w:rPr>
          <w:rFonts w:hint="eastAsia"/>
        </w:rPr>
        <w:t xml:space="preserve">　　（二）工作原则</w:t>
      </w:r>
    </w:p>
    <w:p w:rsidR="001301A0" w:rsidRDefault="001301A0" w:rsidP="000639E3">
      <w:pPr>
        <w:ind w:firstLineChars="0" w:firstLine="0"/>
      </w:pPr>
      <w:r>
        <w:rPr>
          <w:rFonts w:hint="eastAsia"/>
        </w:rPr>
        <w:lastRenderedPageBreak/>
        <w:t xml:space="preserve">　　——遵循发展规律，创新制度安排。充分认识和把握数据产权、流通、交易、使用、分配、治理、安全等基本规律，探索有利于数据安全保护、有效利用、合</w:t>
      </w:r>
      <w:proofErr w:type="gramStart"/>
      <w:r>
        <w:rPr>
          <w:rFonts w:hint="eastAsia"/>
        </w:rPr>
        <w:t>规</w:t>
      </w:r>
      <w:proofErr w:type="gramEnd"/>
      <w:r>
        <w:rPr>
          <w:rFonts w:hint="eastAsia"/>
        </w:rPr>
        <w:t>流通的产权制度和市场体系，完善数据要素市场体制机制，在实践中完善，在探索中发展，促进形成与数字生产力相适应的新型生产关系。</w:t>
      </w:r>
    </w:p>
    <w:p w:rsidR="001301A0" w:rsidRDefault="001301A0" w:rsidP="000639E3">
      <w:pPr>
        <w:ind w:firstLineChars="0" w:firstLine="0"/>
      </w:pPr>
      <w:r>
        <w:rPr>
          <w:rFonts w:hint="eastAsia"/>
        </w:rPr>
        <w:t xml:space="preserve">　　——坚持共享共用，释放价值红利。合理降低市场主体获取数据的门槛，增强数据要素共享性、普惠性，激励创新创业创造，强化反垄断和反不正当竞争，形成依法规范、共同参与、各取所需、共享红利的发展模式。</w:t>
      </w:r>
    </w:p>
    <w:p w:rsidR="001301A0" w:rsidRDefault="001301A0" w:rsidP="000639E3">
      <w:pPr>
        <w:ind w:firstLineChars="0" w:firstLine="0"/>
      </w:pPr>
      <w:r>
        <w:rPr>
          <w:rFonts w:hint="eastAsia"/>
        </w:rPr>
        <w:t xml:space="preserve">　　——强化优质供给，促进合</w:t>
      </w:r>
      <w:proofErr w:type="gramStart"/>
      <w:r>
        <w:rPr>
          <w:rFonts w:hint="eastAsia"/>
        </w:rPr>
        <w:t>规</w:t>
      </w:r>
      <w:proofErr w:type="gramEnd"/>
      <w:r>
        <w:rPr>
          <w:rFonts w:hint="eastAsia"/>
        </w:rPr>
        <w:t>流通。顺应经济社会数字化转型发展趋势，推动数据要素供给调整优化，提高数据要素供给数量和质量。建立数据可信流通体系，增强数据的可用、可信、可流通、可追溯水平。实现数据流通全过程动态管理，在合</w:t>
      </w:r>
      <w:proofErr w:type="gramStart"/>
      <w:r>
        <w:rPr>
          <w:rFonts w:hint="eastAsia"/>
        </w:rPr>
        <w:t>规</w:t>
      </w:r>
      <w:proofErr w:type="gramEnd"/>
      <w:r>
        <w:rPr>
          <w:rFonts w:hint="eastAsia"/>
        </w:rPr>
        <w:t>流通使用中激活数据价值。</w:t>
      </w:r>
    </w:p>
    <w:p w:rsidR="001301A0" w:rsidRDefault="001301A0" w:rsidP="000639E3">
      <w:pPr>
        <w:ind w:firstLineChars="0" w:firstLine="0"/>
      </w:pPr>
      <w:r>
        <w:rPr>
          <w:rFonts w:hint="eastAsia"/>
        </w:rPr>
        <w:t xml:space="preserve">　　——完善治理体系，保障安全发展。统筹发展和安全，贯彻总体国家安全观，强化数据安全保障体系建设，把安全贯穿数据供给、流通、使用全过程，划定监管底线和红线。加强数据分类分级管理，把该管的管住、该放的放开，积极有效防范和化解各种数据风险，形成政府监管与市场自律、法治与行业自治协同、国内与国际统筹的数据要素治理结构。</w:t>
      </w:r>
    </w:p>
    <w:p w:rsidR="001301A0" w:rsidRDefault="001301A0" w:rsidP="000639E3">
      <w:pPr>
        <w:ind w:firstLineChars="0" w:firstLine="0"/>
      </w:pPr>
      <w:r>
        <w:rPr>
          <w:rFonts w:hint="eastAsia"/>
        </w:rPr>
        <w:t xml:space="preserve">　　——深化开放合作，实现互利共赢。积极参与数据跨境流动国际规则制定，探索加入区域性国际数据跨境流动制度</w:t>
      </w:r>
      <w:r>
        <w:rPr>
          <w:rFonts w:hint="eastAsia"/>
        </w:rPr>
        <w:lastRenderedPageBreak/>
        <w:t>安排。推动数据跨境流动双边多边协商，推进建立互利互惠的规则等制度安排。鼓励探索数据跨境流动与合作的新途径新模式。</w:t>
      </w:r>
    </w:p>
    <w:p w:rsidR="001301A0" w:rsidRPr="00E872E1" w:rsidRDefault="001301A0" w:rsidP="00E872E1">
      <w:pPr>
        <w:pStyle w:val="2"/>
        <w:spacing w:before="156" w:after="156"/>
        <w:ind w:firstLineChars="0" w:firstLine="0"/>
        <w:rPr>
          <w:rFonts w:hint="default"/>
        </w:rPr>
      </w:pPr>
      <w:r>
        <w:rPr>
          <w:b/>
          <w:bdr w:val="none" w:sz="0" w:space="0" w:color="auto" w:frame="1"/>
        </w:rPr>
        <w:t xml:space="preserve">　　</w:t>
      </w:r>
      <w:r w:rsidRPr="00E872E1">
        <w:rPr>
          <w:bdr w:val="none" w:sz="0" w:space="0" w:color="auto" w:frame="1"/>
        </w:rPr>
        <w:t>二、建立保障权益、合</w:t>
      </w:r>
      <w:proofErr w:type="gramStart"/>
      <w:r w:rsidRPr="00E872E1">
        <w:rPr>
          <w:bdr w:val="none" w:sz="0" w:space="0" w:color="auto" w:frame="1"/>
        </w:rPr>
        <w:t>规</w:t>
      </w:r>
      <w:proofErr w:type="gramEnd"/>
      <w:r w:rsidRPr="00E872E1">
        <w:rPr>
          <w:bdr w:val="none" w:sz="0" w:space="0" w:color="auto" w:frame="1"/>
        </w:rPr>
        <w:t>使用的数据产权制度</w:t>
      </w:r>
    </w:p>
    <w:p w:rsidR="001301A0" w:rsidRDefault="001301A0" w:rsidP="000639E3">
      <w:pPr>
        <w:ind w:firstLineChars="0" w:firstLine="0"/>
      </w:pPr>
      <w:r>
        <w:rPr>
          <w:rFonts w:hint="eastAsia"/>
        </w:rPr>
        <w:t xml:space="preserve">　　探索建立数据产权制度，推动数据产权结构性分置和有序流通，结合数据要素特性强化高质量数据要素供给；在国家数据分类分级保护制度下，推进数据分类分级确权授权使用和市场化流通交易，健全数据要素权益保护制度，逐步形成具有中国特色的数据产权制度体系。</w:t>
      </w:r>
    </w:p>
    <w:p w:rsidR="001301A0" w:rsidRDefault="001301A0" w:rsidP="000639E3">
      <w:pPr>
        <w:ind w:firstLineChars="0" w:firstLine="0"/>
      </w:pPr>
      <w:r>
        <w:rPr>
          <w:rFonts w:hint="eastAsia"/>
        </w:rPr>
        <w:t xml:space="preserve">　　（三）探索数据产权结构性分置制度。建立公共数据、企业数据、个人数据的分类分级确权授权制度。根据数据来源和数据生成特征，分别界定数据生产、流通、使用过程中各参与方享有的合法权利，建立数据资源持有权、数据加工使用权、数据产品经营权等分置的产权运行机制，推进非公共数据按市场化方式“共同使用、共享收益”的新模式，为激活数据要素价值创造和价值实现提供基础性制度保障。研究数据产权登记新方式。在保障安全前提下，推动数据处理者依法依规对原始数据进行开发利用，支持数据处理者依法依规行使数据应用相关权利，促进数据使用价值复用与充分利用，促进数据使用权交换和市场化流通。审慎对待原始数据的流转交易行为。</w:t>
      </w:r>
    </w:p>
    <w:p w:rsidR="001301A0" w:rsidRDefault="001301A0" w:rsidP="000639E3">
      <w:pPr>
        <w:ind w:firstLineChars="0" w:firstLine="0"/>
      </w:pPr>
      <w:r>
        <w:rPr>
          <w:rFonts w:hint="eastAsia"/>
        </w:rPr>
        <w:t xml:space="preserve">　　（四）推进实施公共数据确权授权机制。对各级党政机关、企事业单位依法履职或提供公共服务过程中产生的公共数据，加强汇聚共享和开放开发，强化统筹授权使用和管理，</w:t>
      </w:r>
      <w:r>
        <w:rPr>
          <w:rFonts w:hint="eastAsia"/>
        </w:rPr>
        <w:lastRenderedPageBreak/>
        <w:t>推进互联互通，打破“数据孤岛”。鼓励公共数据在保护个人隐私和确保公共安全的前提下，按照“原始数据不出域、数据可用不可见”的要求，以模型、核验等产品和服务等形式向社会提供，对</w:t>
      </w:r>
      <w:proofErr w:type="gramStart"/>
      <w:r>
        <w:rPr>
          <w:rFonts w:hint="eastAsia"/>
        </w:rPr>
        <w:t>不</w:t>
      </w:r>
      <w:proofErr w:type="gramEnd"/>
      <w:r>
        <w:rPr>
          <w:rFonts w:hint="eastAsia"/>
        </w:rPr>
        <w:t>承载个人信息和不影响公共安全的公共数据，推动按用途加大供给使用范围。推动用于公共治理、公益事业的公共数据有条件无偿使用，探索用于产业发展、行业发展的公共数据有条件有偿使用。依法依规予以保密的公共数据不予开放，严格</w:t>
      </w:r>
      <w:proofErr w:type="gramStart"/>
      <w:r>
        <w:rPr>
          <w:rFonts w:hint="eastAsia"/>
        </w:rPr>
        <w:t>管控未依法</w:t>
      </w:r>
      <w:proofErr w:type="gramEnd"/>
      <w:r>
        <w:rPr>
          <w:rFonts w:hint="eastAsia"/>
        </w:rPr>
        <w:t>依规公开的原始公共数据直接进入市场，保障公共数据供给使用的公共利益。</w:t>
      </w:r>
    </w:p>
    <w:p w:rsidR="001301A0" w:rsidRDefault="001301A0" w:rsidP="000639E3">
      <w:pPr>
        <w:ind w:firstLineChars="0" w:firstLine="0"/>
      </w:pPr>
      <w:r>
        <w:rPr>
          <w:rFonts w:hint="eastAsia"/>
        </w:rPr>
        <w:t xml:space="preserve">　　（五）推动建立企业数据确权授权机制。对各类市场主体在生产经营活动中采集加工的不涉及个人信息和公共利益的数据，市场主体享有依法依规持有、使用、获取收益的权益，保障其投入的劳动和其他要素贡献获得合理回报，加强数据要素供给激励。鼓励探索企业数据授权使用新模式，发挥国有企业带头作用，引导行业龙头企业、互联网平台企业发挥带动作用，促进与中小</w:t>
      </w:r>
      <w:proofErr w:type="gramStart"/>
      <w:r>
        <w:rPr>
          <w:rFonts w:hint="eastAsia"/>
        </w:rPr>
        <w:t>微企业</w:t>
      </w:r>
      <w:proofErr w:type="gramEnd"/>
      <w:r>
        <w:rPr>
          <w:rFonts w:hint="eastAsia"/>
        </w:rPr>
        <w:t>双向公平授权，共同合理使用数据，赋能中小</w:t>
      </w:r>
      <w:proofErr w:type="gramStart"/>
      <w:r>
        <w:rPr>
          <w:rFonts w:hint="eastAsia"/>
        </w:rPr>
        <w:t>微企业</w:t>
      </w:r>
      <w:proofErr w:type="gramEnd"/>
      <w:r>
        <w:rPr>
          <w:rFonts w:hint="eastAsia"/>
        </w:rPr>
        <w:t>数字化转型。支持第三方机构、中介服务组织加强数据采集和质量评估标准制定，推动数据产品标准化，发展数据分析、数据服务等产业。政府部门履职可依法依规获取相关企业和机构数据，但须约定并严格遵守使用限制要求。</w:t>
      </w:r>
    </w:p>
    <w:p w:rsidR="001301A0" w:rsidRDefault="001301A0" w:rsidP="000639E3">
      <w:pPr>
        <w:ind w:firstLineChars="0" w:firstLine="0"/>
      </w:pPr>
      <w:r>
        <w:rPr>
          <w:rFonts w:hint="eastAsia"/>
        </w:rPr>
        <w:t xml:space="preserve">　　（六）建立健全个人信息数据确权授权机制。对承载个人信息的数据，推动数据处理者按照个人授权范围依法依规采集、持有、托管和使用数据，规范对个人信息的处理活动，</w:t>
      </w:r>
      <w:r>
        <w:rPr>
          <w:rFonts w:hint="eastAsia"/>
        </w:rPr>
        <w:lastRenderedPageBreak/>
        <w:t>不得采取“一揽子授权”、强制同意等方式过度收集个人信息，促进个人信息合理利用。探索由受托者代表个人利益，监督市场主体对个人信息数据进行采集、加工、使用的机制。对涉及国家安全的特殊个人信息数据，可依法依规授权有关单位使用。加大个人信息保护力度，推动重点行业建立完善长效保护机制，强化企业主体责任，规范企业采集使用个人信息行为。创新技术手段，推动个人信息匿名化处理，保障使用个人信息数据时的信息安全和个人隐私。</w:t>
      </w:r>
    </w:p>
    <w:p w:rsidR="001301A0" w:rsidRDefault="001301A0" w:rsidP="000639E3">
      <w:pPr>
        <w:ind w:firstLineChars="0" w:firstLine="0"/>
      </w:pPr>
      <w:r>
        <w:rPr>
          <w:rFonts w:hint="eastAsia"/>
        </w:rPr>
        <w:t xml:space="preserve">　　（七）建立健全数据要素各参与方合法权益保护制度。充分保护数据来源者合法权益，推动基于知情同意或存在法定事由的数据流通使用模式，保障数据来源者享有获取或复制转移由其促成产生数据的权益。合理保护数据处理者对依法依规持有的数据进行</w:t>
      </w:r>
      <w:proofErr w:type="gramStart"/>
      <w:r>
        <w:rPr>
          <w:rFonts w:hint="eastAsia"/>
        </w:rPr>
        <w:t>自主管</w:t>
      </w:r>
      <w:proofErr w:type="gramEnd"/>
      <w:r>
        <w:rPr>
          <w:rFonts w:hint="eastAsia"/>
        </w:rPr>
        <w:t>控的权益。在保护公共利益、数据安全、数据来源者合法权益的前提下，承认和保护依照法律规定或合同约定获取的数据加工使用权，尊重数据采集、加工等数据处理者的劳动和其他要素贡献，充分保障数据处理者使用数据和获得收益的权利。保护经加工、分析等形成数据或数据衍生产品的经营权，依法依规规范数据处理者许可他人使用数据或数据衍生产品的权利，促进数据要素流通复用。建立健全基于法律规定或合同约定流转数据相关财产性权益的机制。在数据处理者发生合并、分立、解散、被宣告破产时，推动相关权利和义务依法依规同步转移。</w:t>
      </w:r>
    </w:p>
    <w:p w:rsidR="001301A0" w:rsidRPr="00E872E1" w:rsidRDefault="001301A0" w:rsidP="00E872E1">
      <w:pPr>
        <w:pStyle w:val="2"/>
        <w:spacing w:before="156" w:after="156"/>
        <w:ind w:firstLineChars="0" w:firstLine="0"/>
        <w:rPr>
          <w:rFonts w:hint="default"/>
        </w:rPr>
      </w:pPr>
      <w:r>
        <w:rPr>
          <w:b/>
          <w:bdr w:val="none" w:sz="0" w:space="0" w:color="auto" w:frame="1"/>
        </w:rPr>
        <w:t xml:space="preserve">　　</w:t>
      </w:r>
      <w:r w:rsidRPr="00E872E1">
        <w:rPr>
          <w:bdr w:val="none" w:sz="0" w:space="0" w:color="auto" w:frame="1"/>
        </w:rPr>
        <w:t>三、建立合</w:t>
      </w:r>
      <w:proofErr w:type="gramStart"/>
      <w:r w:rsidRPr="00E872E1">
        <w:rPr>
          <w:bdr w:val="none" w:sz="0" w:space="0" w:color="auto" w:frame="1"/>
        </w:rPr>
        <w:t>规</w:t>
      </w:r>
      <w:proofErr w:type="gramEnd"/>
      <w:r w:rsidRPr="00E872E1">
        <w:rPr>
          <w:bdr w:val="none" w:sz="0" w:space="0" w:color="auto" w:frame="1"/>
        </w:rPr>
        <w:t>高效、场内外结合的数据要素流通和交易制度</w:t>
      </w:r>
    </w:p>
    <w:p w:rsidR="001301A0" w:rsidRDefault="001301A0" w:rsidP="000639E3">
      <w:pPr>
        <w:ind w:firstLineChars="0" w:firstLine="0"/>
      </w:pPr>
      <w:r>
        <w:rPr>
          <w:rFonts w:hint="eastAsia"/>
        </w:rPr>
        <w:lastRenderedPageBreak/>
        <w:t xml:space="preserve">　　完善和规范数据流通规则，构建促进使用和流通、场内场外相结合的交易制度体系，规范引导场外交易，培育壮大场内交易；有序发展数据跨境流通和交易，建立数据来源可确认、使用范围可界定、流通过程可追溯、安全风险可防范的数据可信流通体系。</w:t>
      </w:r>
    </w:p>
    <w:p w:rsidR="001301A0" w:rsidRDefault="001301A0" w:rsidP="000639E3">
      <w:pPr>
        <w:ind w:firstLineChars="0" w:firstLine="0"/>
      </w:pPr>
      <w:r>
        <w:rPr>
          <w:rFonts w:hint="eastAsia"/>
        </w:rPr>
        <w:t xml:space="preserve">　　（八）完善数据全流程合</w:t>
      </w:r>
      <w:proofErr w:type="gramStart"/>
      <w:r>
        <w:rPr>
          <w:rFonts w:hint="eastAsia"/>
        </w:rPr>
        <w:t>规</w:t>
      </w:r>
      <w:proofErr w:type="gramEnd"/>
      <w:r>
        <w:rPr>
          <w:rFonts w:hint="eastAsia"/>
        </w:rPr>
        <w:t>与监管规则体系。建立数据流通准入标准规则，强化市场主体数据全流程合</w:t>
      </w:r>
      <w:proofErr w:type="gramStart"/>
      <w:r>
        <w:rPr>
          <w:rFonts w:hint="eastAsia"/>
        </w:rPr>
        <w:t>规</w:t>
      </w:r>
      <w:proofErr w:type="gramEnd"/>
      <w:r>
        <w:rPr>
          <w:rFonts w:hint="eastAsia"/>
        </w:rPr>
        <w:t>治理，确保流通数据来源合法、隐私保护到位、流通和交易规范。结合数据流通范围、影响程度、潜在风险，区分使用场景和用途用量，建立数据分类分级授权使用规范，探索开展数据质量标准化体系建设，加快推进数据采集和接口标准化，促进数据整合互通和互操作。支持数据处理者依法依规在场内和场外采取开放、共享、交换、交易等方式流通数据。鼓励探索数据流通安全保障技术、标准、方案。支持探索多样化、符合数据要素特性的定价模式和价格形成机制，推动用于数字化发展的公共数据按政府指导定价有偿使用，企业与个人信息数据市场自主定价。加强企业数据合</w:t>
      </w:r>
      <w:proofErr w:type="gramStart"/>
      <w:r>
        <w:rPr>
          <w:rFonts w:hint="eastAsia"/>
        </w:rPr>
        <w:t>规</w:t>
      </w:r>
      <w:proofErr w:type="gramEnd"/>
      <w:r>
        <w:rPr>
          <w:rFonts w:hint="eastAsia"/>
        </w:rPr>
        <w:t>体系建设和监管，严厉打击黑市交易，取缔数据流通非法产业。建立实施数据安全管理认证制度，引导企业通过认证提升数据安全管理水平。</w:t>
      </w:r>
    </w:p>
    <w:p w:rsidR="001301A0" w:rsidRDefault="001301A0" w:rsidP="000639E3">
      <w:pPr>
        <w:ind w:firstLineChars="0" w:firstLine="0"/>
      </w:pPr>
      <w:r>
        <w:rPr>
          <w:rFonts w:hint="eastAsia"/>
        </w:rPr>
        <w:t xml:space="preserve">　　（九）统筹构建规范高效的数据交易场所。加强数据交易场所体系设计，统筹优化数据交易场所的规划布局，严控交易场所数量。出台数据交易场所管理办法，建立健全数据交易规则，制定全国统一的数据交易、安全等标准体系，降</w:t>
      </w:r>
      <w:r>
        <w:rPr>
          <w:rFonts w:hint="eastAsia"/>
        </w:rPr>
        <w:lastRenderedPageBreak/>
        <w:t>低交易成本。引导多种类型的数据交易场所共同发展，突出国家级数据交易场所合</w:t>
      </w:r>
      <w:proofErr w:type="gramStart"/>
      <w:r>
        <w:rPr>
          <w:rFonts w:hint="eastAsia"/>
        </w:rPr>
        <w:t>规</w:t>
      </w:r>
      <w:proofErr w:type="gramEnd"/>
      <w:r>
        <w:rPr>
          <w:rFonts w:hint="eastAsia"/>
        </w:rPr>
        <w:t>监管和基础服务功能，强化其公共属性和公益定位，推进数据交易场所与数据</w:t>
      </w:r>
      <w:proofErr w:type="gramStart"/>
      <w:r>
        <w:rPr>
          <w:rFonts w:hint="eastAsia"/>
        </w:rPr>
        <w:t>商功能</w:t>
      </w:r>
      <w:proofErr w:type="gramEnd"/>
      <w:r>
        <w:rPr>
          <w:rFonts w:hint="eastAsia"/>
        </w:rPr>
        <w:t>分离，鼓励各类数据商进场交易。规范各地区各部门设立的区域性数据交易场所和行业性数据交易平台，构建多层次市场交易体系，推动区域性、行业性数据流通使用。促进区域性数据交易场所和行业性数据交易平台与国家级数据交易场所互联互通。构建集约高效的数据流通基础设施，为场内集中交易和场外分散交易提供低成本、高效率、可信赖的流通环境。</w:t>
      </w:r>
    </w:p>
    <w:p w:rsidR="001301A0" w:rsidRDefault="001301A0" w:rsidP="000639E3">
      <w:pPr>
        <w:ind w:firstLineChars="0" w:firstLine="0"/>
      </w:pPr>
      <w:r>
        <w:rPr>
          <w:rFonts w:hint="eastAsia"/>
        </w:rPr>
        <w:t xml:space="preserve">　　（十）培育数据要素流通和交易服务生态。围绕促进数据要素合</w:t>
      </w:r>
      <w:proofErr w:type="gramStart"/>
      <w:r>
        <w:rPr>
          <w:rFonts w:hint="eastAsia"/>
        </w:rPr>
        <w:t>规</w:t>
      </w:r>
      <w:proofErr w:type="gramEnd"/>
      <w:r>
        <w:rPr>
          <w:rFonts w:hint="eastAsia"/>
        </w:rPr>
        <w:t>高效、安全有序流通和交易需要，培育一批数据商和第三</w:t>
      </w:r>
      <w:proofErr w:type="gramStart"/>
      <w:r>
        <w:rPr>
          <w:rFonts w:hint="eastAsia"/>
        </w:rPr>
        <w:t>方专业</w:t>
      </w:r>
      <w:proofErr w:type="gramEnd"/>
      <w:r>
        <w:rPr>
          <w:rFonts w:hint="eastAsia"/>
        </w:rPr>
        <w:t>服务机构。通过数据商，为数据交易双方提供数据产品开发、发布、承销和数据资产的合</w:t>
      </w:r>
      <w:proofErr w:type="gramStart"/>
      <w:r>
        <w:rPr>
          <w:rFonts w:hint="eastAsia"/>
        </w:rPr>
        <w:t>规化</w:t>
      </w:r>
      <w:proofErr w:type="gramEnd"/>
      <w:r>
        <w:rPr>
          <w:rFonts w:hint="eastAsia"/>
        </w:rPr>
        <w:t>、标准化、增值化服务，促进提高数据交易效率。在智能制造、节能降碳、绿色建造、新能源、智慧城市等重点领域，大力培育贴近业务需求的行业性、产业化数据商，鼓励多种所有制数据商共同发展、平等竞争。有序培育数据集成、数据经纪、合</w:t>
      </w:r>
      <w:proofErr w:type="gramStart"/>
      <w:r>
        <w:rPr>
          <w:rFonts w:hint="eastAsia"/>
        </w:rPr>
        <w:t>规</w:t>
      </w:r>
      <w:proofErr w:type="gramEnd"/>
      <w:r>
        <w:rPr>
          <w:rFonts w:hint="eastAsia"/>
        </w:rPr>
        <w:t>认证、安全审计、数据公证、数据保险、数据托管、资产评估、争议仲裁、风险评估、人才培训等第三</w:t>
      </w:r>
      <w:proofErr w:type="gramStart"/>
      <w:r>
        <w:rPr>
          <w:rFonts w:hint="eastAsia"/>
        </w:rPr>
        <w:t>方专业</w:t>
      </w:r>
      <w:proofErr w:type="gramEnd"/>
      <w:r>
        <w:rPr>
          <w:rFonts w:hint="eastAsia"/>
        </w:rPr>
        <w:t>服务机构，提升数据流通和交易全流程服务能力。</w:t>
      </w:r>
    </w:p>
    <w:p w:rsidR="001301A0" w:rsidRDefault="001301A0" w:rsidP="000639E3">
      <w:pPr>
        <w:ind w:firstLineChars="0" w:firstLine="0"/>
      </w:pPr>
      <w:r>
        <w:rPr>
          <w:rFonts w:hint="eastAsia"/>
        </w:rPr>
        <w:t xml:space="preserve">　　（十一）构建数据安全合</w:t>
      </w:r>
      <w:proofErr w:type="gramStart"/>
      <w:r>
        <w:rPr>
          <w:rFonts w:hint="eastAsia"/>
        </w:rPr>
        <w:t>规</w:t>
      </w:r>
      <w:proofErr w:type="gramEnd"/>
      <w:r>
        <w:rPr>
          <w:rFonts w:hint="eastAsia"/>
        </w:rPr>
        <w:t>有序跨境流通机制。开展数据交互、业务互通、监管互认、服务共享等方面国际交流合作，推进跨境数字贸易基础设施建设，以《全球数据安全倡议》为基础，积极参与数据流动、数据安全、认证评估、数</w:t>
      </w:r>
      <w:r>
        <w:rPr>
          <w:rFonts w:hint="eastAsia"/>
        </w:rPr>
        <w:lastRenderedPageBreak/>
        <w:t>字货币等国际规则和数字技术标准制定。坚持开放发展，推动数据跨境双向有序流动，鼓励国内外企业及组织依法依规开展数据跨境流动业务合作，支持外资依法依规进入开放领域，推动形成公平竞争的国际化市场。针对跨境电商、跨境支付、供应链管理、服务外包等典型应用场景，探索安全规范的数据跨境流动方式。统筹数据开发利用和数据安全保护，探索建立跨境数据分类分级管理机制。对影响或者可能影响国家安全的数据处理、数据跨境传输、外资并购等活动依法依规进行国家安全审查。按照对等原则，对维护国家安全和利益、履行国际义务相关的属于管制物项的数据依法依规实施出口管制，保障数据用于合法用途，防范数据出境安全风险。探索构建多渠道、便利化的数据跨境流动监管机制，健全多部门协调配合的数据跨境流动监管体系。反对数据霸权和数据保护主义，有效应对数据领域“长臂管辖”。</w:t>
      </w:r>
    </w:p>
    <w:p w:rsidR="001301A0" w:rsidRPr="00E872E1" w:rsidRDefault="001301A0" w:rsidP="00E872E1">
      <w:pPr>
        <w:pStyle w:val="2"/>
        <w:spacing w:before="156" w:after="156"/>
        <w:ind w:firstLineChars="0" w:firstLine="0"/>
        <w:rPr>
          <w:rFonts w:hint="default"/>
        </w:rPr>
      </w:pPr>
      <w:r>
        <w:rPr>
          <w:b/>
          <w:bdr w:val="none" w:sz="0" w:space="0" w:color="auto" w:frame="1"/>
        </w:rPr>
        <w:t xml:space="preserve">　　</w:t>
      </w:r>
      <w:r w:rsidRPr="00E872E1">
        <w:rPr>
          <w:bdr w:val="none" w:sz="0" w:space="0" w:color="auto" w:frame="1"/>
        </w:rPr>
        <w:t>四、建立体现效率、促进公平的数据要素收益分配制度</w:t>
      </w:r>
    </w:p>
    <w:p w:rsidR="001301A0" w:rsidRDefault="001301A0" w:rsidP="000639E3">
      <w:pPr>
        <w:ind w:firstLineChars="0" w:firstLine="0"/>
      </w:pPr>
      <w:r>
        <w:rPr>
          <w:rFonts w:hint="eastAsia"/>
        </w:rPr>
        <w:t xml:space="preserve">　　顺应数字产业化、产业数字化发展趋势，充分发挥市场在资源配置中的决定性作用，更好发挥政府作用。完善数据要素市场化配置机制，扩大数据要素市场化配置范围和按价值贡献参与分配渠道。完善数据要素收益的再分配调节机制，让全体人民更好共享数字经济发展成果。</w:t>
      </w:r>
    </w:p>
    <w:p w:rsidR="001301A0" w:rsidRDefault="001301A0" w:rsidP="000639E3">
      <w:pPr>
        <w:ind w:firstLineChars="0" w:firstLine="0"/>
      </w:pPr>
      <w:r>
        <w:rPr>
          <w:rFonts w:hint="eastAsia"/>
        </w:rPr>
        <w:t xml:space="preserve">　　（十二）健全数据要素由市场评价贡献、按贡献决定报酬机制。结合数据要素特征，优化分配结构，构建公平、高效、激励与规范相结合的数据价值分配机制。坚持“两个毫不动摇”，按照“谁投入、谁贡献、谁受益”原则，着重保</w:t>
      </w:r>
      <w:r>
        <w:rPr>
          <w:rFonts w:hint="eastAsia"/>
        </w:rPr>
        <w:lastRenderedPageBreak/>
        <w:t>护数据要素各参与方的投入产出收益，依法依规维护数据资源资产权益，探索个人、企业、公共数据分享价值收益的方式，建立健全更加合理的市场评价机制，促进劳动者贡献和劳动报酬相匹配。推动数据要素收益向数据价值和使用价值的创造者合理倾斜，确保在开发挖掘数据价值各环节的投入有相应回报，强化基于数据价值创造和价值实现的激励导向。通过分红、提成等多种收益共享方式，平衡兼顾数据内容采集、加工、流通、应用等不同环节相关主体之间的利益分配。</w:t>
      </w:r>
    </w:p>
    <w:p w:rsidR="001301A0" w:rsidRDefault="001301A0" w:rsidP="000639E3">
      <w:pPr>
        <w:ind w:firstLineChars="0" w:firstLine="0"/>
      </w:pPr>
      <w:r>
        <w:rPr>
          <w:rFonts w:hint="eastAsia"/>
        </w:rPr>
        <w:t xml:space="preserve">　　（十三）更好发挥政府在数据要素收益分配中的引导调节作用。逐步建立保障公平的数据要素收益分配体制机制，更加关注公共利益和相对弱势群体。加大政府引导调节力度，探索建立公共数据资源开放收益合理分享机制，允许并鼓励各类企业依法依规依托公共数据提供公益服务。推动大型数据企业积极承担社会责任，强化对弱势群体的保障帮扶，有力有效应对数字化转型过程中的各类风险挑战。不断健全数据要素市场体系和制度规则，防止和依法依规规制资本在数据领域无序扩张形成市场垄断等问题。统筹使用多渠道资金资源，开展数据知识普及和教育培训，提高社会整体数字素养，着力消除不同区域间、人群</w:t>
      </w:r>
      <w:proofErr w:type="gramStart"/>
      <w:r>
        <w:rPr>
          <w:rFonts w:hint="eastAsia"/>
        </w:rPr>
        <w:t>间数字</w:t>
      </w:r>
      <w:proofErr w:type="gramEnd"/>
      <w:r>
        <w:rPr>
          <w:rFonts w:hint="eastAsia"/>
        </w:rPr>
        <w:t>鸿沟，增进社会公平、保障民生福祉、促进共同富裕。</w:t>
      </w:r>
    </w:p>
    <w:p w:rsidR="001301A0" w:rsidRPr="00E872E1" w:rsidRDefault="001301A0" w:rsidP="00E872E1">
      <w:pPr>
        <w:pStyle w:val="2"/>
        <w:spacing w:before="156" w:after="156"/>
        <w:ind w:firstLineChars="0" w:firstLine="0"/>
        <w:rPr>
          <w:rFonts w:hint="default"/>
        </w:rPr>
      </w:pPr>
      <w:r>
        <w:rPr>
          <w:b/>
          <w:bdr w:val="none" w:sz="0" w:space="0" w:color="auto" w:frame="1"/>
        </w:rPr>
        <w:t xml:space="preserve">　　</w:t>
      </w:r>
      <w:r w:rsidRPr="00E872E1">
        <w:rPr>
          <w:bdr w:val="none" w:sz="0" w:space="0" w:color="auto" w:frame="1"/>
        </w:rPr>
        <w:t>五、建立安全可控、弹性包容的数据要素治理制度</w:t>
      </w:r>
    </w:p>
    <w:p w:rsidR="001301A0" w:rsidRDefault="001301A0" w:rsidP="000639E3">
      <w:pPr>
        <w:ind w:firstLineChars="0" w:firstLine="0"/>
      </w:pPr>
      <w:r>
        <w:rPr>
          <w:rFonts w:hint="eastAsia"/>
        </w:rPr>
        <w:t xml:space="preserve">　　把安全贯穿数据治理全过程，构建政府、企业、社会多方协同的治理模式，创新政府治理方式，明确各方主体责任</w:t>
      </w:r>
      <w:r>
        <w:rPr>
          <w:rFonts w:hint="eastAsia"/>
        </w:rPr>
        <w:lastRenderedPageBreak/>
        <w:t>和义务，完善行业自律机制，规范市场发展秩序，形成有效市场和有为政府相结合的数据要素治理格局。</w:t>
      </w:r>
    </w:p>
    <w:p w:rsidR="001301A0" w:rsidRDefault="001301A0" w:rsidP="000639E3">
      <w:pPr>
        <w:ind w:firstLineChars="0" w:firstLine="0"/>
      </w:pPr>
      <w:r>
        <w:rPr>
          <w:rFonts w:hint="eastAsia"/>
        </w:rPr>
        <w:t xml:space="preserve">　　（十四）创新政府数据治理机制。充分发挥政府有序引导和规范发展的作用，守住安全底线，明确监管红线，打造安全可信、包容创新、公平开放、监管有效的数据要素市场环境。</w:t>
      </w:r>
      <w:proofErr w:type="gramStart"/>
      <w:r>
        <w:rPr>
          <w:rFonts w:hint="eastAsia"/>
        </w:rPr>
        <w:t>强化分</w:t>
      </w:r>
      <w:proofErr w:type="gramEnd"/>
      <w:r>
        <w:rPr>
          <w:rFonts w:hint="eastAsia"/>
        </w:rPr>
        <w:t>行业监管和跨行业协同监管，建立数据联管联治机制，建立健全鼓励创新、包容创新的容错纠错机制。建立数据要素生产流通使用全过程的合</w:t>
      </w:r>
      <w:proofErr w:type="gramStart"/>
      <w:r>
        <w:rPr>
          <w:rFonts w:hint="eastAsia"/>
        </w:rPr>
        <w:t>规</w:t>
      </w:r>
      <w:proofErr w:type="gramEnd"/>
      <w:r>
        <w:rPr>
          <w:rFonts w:hint="eastAsia"/>
        </w:rPr>
        <w:t>公证、安全审查、算法审查、监测预警等制度，指导各方履行数据要素流通安全责任和义务。建立健全数据流通监管制度，制定数据流通和交易负面清单，明确不能交易或严格限制交易的数据项。强化反垄断和反不正当竞争，加强重点领域执法司法，依法依规加强经营者集中审查，依法依规查处垄断协议、滥用市场支配地位和违法实施经营者集中行为，营造公平竞争、规范有序的市场环境。在落实网络安全等级保护制度的基础上全面加强数据安全保护工作，健全网络和数据安全保护体系，提升纵深防护与综合防御能力。</w:t>
      </w:r>
    </w:p>
    <w:p w:rsidR="001301A0" w:rsidRDefault="001301A0" w:rsidP="000639E3">
      <w:pPr>
        <w:ind w:firstLineChars="0" w:firstLine="0"/>
      </w:pPr>
      <w:r>
        <w:rPr>
          <w:rFonts w:hint="eastAsia"/>
        </w:rPr>
        <w:t xml:space="preserve">　　（十五）压实企业的数据治理责任。坚持“宽进严管”原则，牢固树立企业的责任意识和自律意识。鼓励企业积极参与数据要素市场建设，围绕数据来源、数据产权、数据质量、数据使用等，推行面向数据商及第三</w:t>
      </w:r>
      <w:proofErr w:type="gramStart"/>
      <w:r>
        <w:rPr>
          <w:rFonts w:hint="eastAsia"/>
        </w:rPr>
        <w:t>方专业</w:t>
      </w:r>
      <w:proofErr w:type="gramEnd"/>
      <w:r>
        <w:rPr>
          <w:rFonts w:hint="eastAsia"/>
        </w:rPr>
        <w:t>服务机构的数据流通交易声明和承诺制。严格落实相关法律规定，在数据采集汇聚、加工处理、流通交易、共享利用等各环节，推动企业依法依规承担相应责任。企业应严格遵守反垄断法等</w:t>
      </w:r>
      <w:r>
        <w:rPr>
          <w:rFonts w:hint="eastAsia"/>
        </w:rPr>
        <w:lastRenderedPageBreak/>
        <w:t>相关法律规定，不得利用数据、算法等优势和技术手段排除、限制竞争，实施不正当竞争。规范企业参与政府信息化建设中的政务数据安全管理，确保有</w:t>
      </w:r>
      <w:proofErr w:type="gramStart"/>
      <w:r>
        <w:rPr>
          <w:rFonts w:hint="eastAsia"/>
        </w:rPr>
        <w:t>规</w:t>
      </w:r>
      <w:proofErr w:type="gramEnd"/>
      <w:r>
        <w:rPr>
          <w:rFonts w:hint="eastAsia"/>
        </w:rPr>
        <w:t>可循、有序发展、安全可控。建立健全数据要素登记及披露机制，增强企业社会责任，打破“数据垄断”，促进公平竞争。</w:t>
      </w:r>
    </w:p>
    <w:p w:rsidR="001301A0" w:rsidRDefault="001301A0" w:rsidP="000639E3">
      <w:pPr>
        <w:ind w:firstLineChars="0" w:firstLine="0"/>
      </w:pPr>
      <w:r>
        <w:rPr>
          <w:rFonts w:hint="eastAsia"/>
        </w:rPr>
        <w:t xml:space="preserve">　　（十六）充分发挥社会力量多方参与的协同治理作用。鼓励行业协会等社会力量积极参与数据要素市场建设，支持开展数据流通相关安全技术研发和服务，促进不同场景</w:t>
      </w:r>
      <w:proofErr w:type="gramStart"/>
      <w:r>
        <w:rPr>
          <w:rFonts w:hint="eastAsia"/>
        </w:rPr>
        <w:t>下数据</w:t>
      </w:r>
      <w:proofErr w:type="gramEnd"/>
      <w:r>
        <w:rPr>
          <w:rFonts w:hint="eastAsia"/>
        </w:rPr>
        <w:t>要素安全可信流通。建立数据要素市场信用体系，逐步完善数据交易失信行为认定、守信激励、失信惩戒、信用修复、异议处理等机制。畅通举报投诉和争议仲裁渠道，维护数据要素市场良好秩序。加快推进数据管理能力成熟度国家标准及数据要素管理规范贯彻执行工作，推动各部门各行业完善元数据管理、数据脱敏、数据质量、价值评估等标准体系。</w:t>
      </w:r>
    </w:p>
    <w:p w:rsidR="001301A0" w:rsidRPr="00E872E1" w:rsidRDefault="001301A0" w:rsidP="00E872E1">
      <w:pPr>
        <w:pStyle w:val="2"/>
        <w:spacing w:before="156" w:after="156"/>
        <w:ind w:firstLineChars="0" w:firstLine="0"/>
        <w:rPr>
          <w:rFonts w:hint="default"/>
        </w:rPr>
      </w:pPr>
      <w:r>
        <w:rPr>
          <w:b/>
          <w:bdr w:val="none" w:sz="0" w:space="0" w:color="auto" w:frame="1"/>
        </w:rPr>
        <w:t xml:space="preserve">　</w:t>
      </w:r>
      <w:r w:rsidRPr="00E872E1">
        <w:rPr>
          <w:bdr w:val="none" w:sz="0" w:space="0" w:color="auto" w:frame="1"/>
        </w:rPr>
        <w:t xml:space="preserve">　六、保障措施</w:t>
      </w:r>
    </w:p>
    <w:p w:rsidR="001301A0" w:rsidRDefault="001301A0" w:rsidP="000639E3">
      <w:pPr>
        <w:ind w:firstLineChars="0" w:firstLine="0"/>
      </w:pPr>
      <w:r>
        <w:rPr>
          <w:rFonts w:hint="eastAsia"/>
        </w:rPr>
        <w:t xml:space="preserve">　　加大统筹推进力度，强化任务落实，创新政策支持，鼓励有条件的地方和行业在制度建设、技术路径、发展模式等方面先行先试，鼓励企业创新内部数据合</w:t>
      </w:r>
      <w:proofErr w:type="gramStart"/>
      <w:r>
        <w:rPr>
          <w:rFonts w:hint="eastAsia"/>
        </w:rPr>
        <w:t>规</w:t>
      </w:r>
      <w:proofErr w:type="gramEnd"/>
      <w:r>
        <w:rPr>
          <w:rFonts w:hint="eastAsia"/>
        </w:rPr>
        <w:t>管理体系，不断探索完善数据基础制度。</w:t>
      </w:r>
    </w:p>
    <w:p w:rsidR="001301A0" w:rsidRDefault="001301A0" w:rsidP="000639E3">
      <w:pPr>
        <w:ind w:firstLineChars="0" w:firstLine="0"/>
      </w:pPr>
      <w:r>
        <w:rPr>
          <w:rFonts w:hint="eastAsia"/>
        </w:rPr>
        <w:t xml:space="preserve">　　（十七）切实加强组织领导。加强党对构建数据基础制度工作的全面领导，在党中央集中统一领导下，充分发挥数字经济发展部际联席会议作用，加强整体工作统筹，促进跨地区跨部门跨层级协同联动，强化督促指导。各地区各部门要高度重视数据基础制度建设，统一思想认识，加大改革力</w:t>
      </w:r>
      <w:r>
        <w:rPr>
          <w:rFonts w:hint="eastAsia"/>
        </w:rPr>
        <w:lastRenderedPageBreak/>
        <w:t>度，结合各自实际，制定工作举措，细化任务分工，抓好推进落实。</w:t>
      </w:r>
    </w:p>
    <w:p w:rsidR="001301A0" w:rsidRDefault="001301A0" w:rsidP="000639E3">
      <w:pPr>
        <w:ind w:firstLineChars="0" w:firstLine="0"/>
      </w:pPr>
      <w:r>
        <w:rPr>
          <w:rFonts w:hint="eastAsia"/>
        </w:rPr>
        <w:t xml:space="preserve">　　（十八）加大政策支持力度。加快发展数据要素市场，做大做</w:t>
      </w:r>
      <w:proofErr w:type="gramStart"/>
      <w:r>
        <w:rPr>
          <w:rFonts w:hint="eastAsia"/>
        </w:rPr>
        <w:t>强数据</w:t>
      </w:r>
      <w:proofErr w:type="gramEnd"/>
      <w:r>
        <w:rPr>
          <w:rFonts w:hint="eastAsia"/>
        </w:rPr>
        <w:t>要素型企业。提升金融服务水平，引导创业投资企业加大对数据要素型企业的投入力度，鼓励征信机构提供基于企业运营数据等多种数据要素的多样化征信服务，支持实体经济企业特别是中小</w:t>
      </w:r>
      <w:proofErr w:type="gramStart"/>
      <w:r>
        <w:rPr>
          <w:rFonts w:hint="eastAsia"/>
        </w:rPr>
        <w:t>微企业</w:t>
      </w:r>
      <w:proofErr w:type="gramEnd"/>
      <w:r>
        <w:rPr>
          <w:rFonts w:hint="eastAsia"/>
        </w:rPr>
        <w:t>数字化转型赋能开展信用融资。探索数据资产入表新模式。</w:t>
      </w:r>
    </w:p>
    <w:p w:rsidR="001301A0" w:rsidRDefault="001301A0" w:rsidP="000639E3">
      <w:pPr>
        <w:ind w:firstLineChars="0" w:firstLine="0"/>
      </w:pPr>
      <w:r>
        <w:rPr>
          <w:rFonts w:hint="eastAsia"/>
        </w:rPr>
        <w:t xml:space="preserve">　　（十九）积极鼓励试验探索。坚持顶层设计与基层探索结合，支持浙江等地区和有条件的行业、企业先行先试，发挥</w:t>
      </w:r>
      <w:proofErr w:type="gramStart"/>
      <w:r>
        <w:rPr>
          <w:rFonts w:hint="eastAsia"/>
        </w:rPr>
        <w:t>好自由</w:t>
      </w:r>
      <w:proofErr w:type="gramEnd"/>
      <w:r>
        <w:rPr>
          <w:rFonts w:hint="eastAsia"/>
        </w:rPr>
        <w:t>贸易港、自由贸易试验区等高水平开放平台作用，引导企业和科研机构推动数据要素相关技术和产业应用创新。采用“揭榜挂帅”方式，支持有条件的部门、行业加快突破数据可信流通、安全治理等关键技术，建立创新容错机制，探索完善数据要素产权、定价、流通、交易、使用、分配、治理、安全的政策标准和体制机制，更好发挥数据要素的积极作用。</w:t>
      </w:r>
    </w:p>
    <w:p w:rsidR="001301A0" w:rsidRDefault="001301A0" w:rsidP="000639E3">
      <w:pPr>
        <w:ind w:firstLineChars="0" w:firstLine="0"/>
      </w:pPr>
      <w:r>
        <w:rPr>
          <w:rFonts w:hint="eastAsia"/>
        </w:rPr>
        <w:t xml:space="preserve">　　（二十）稳步推进制度建设。围绕构建数据基础制度，逐步完善数据产权界定、数据流通和交易、数据要素收益分配、公共数据授权使用、数据交易场所建设、数据治理等主要领域关键环节的政策及标准。加强数据产权保护、数据要素市场制度建设、数据要素价格形成机制、数据要素收益分配、数据跨境传输、争议解决等理论研究和立法研究，推动完善相关法律制度。及时总结提炼可复制可推广的经验和做</w:t>
      </w:r>
      <w:r>
        <w:rPr>
          <w:rFonts w:hint="eastAsia"/>
        </w:rPr>
        <w:lastRenderedPageBreak/>
        <w:t>法，以点带面推动数据基础制度构建实现新突破。数字经济发展部际联席会议定期对数据基础制度建设情况进行评估，适时进行动态调整，推动数据基础制度不断丰富完善。</w:t>
      </w:r>
    </w:p>
    <w:p w:rsidR="00B421B9" w:rsidRPr="00BF10E6" w:rsidRDefault="00B421B9" w:rsidP="00BF10E6">
      <w:pPr>
        <w:pStyle w:val="1"/>
      </w:pPr>
      <w:bookmarkStart w:id="50" w:name="_Toc128561373"/>
      <w:bookmarkStart w:id="51" w:name="_Toc128751249"/>
      <w:bookmarkStart w:id="52" w:name="_Toc128751413"/>
      <w:bookmarkStart w:id="53" w:name="_Toc128753652"/>
      <w:r w:rsidRPr="00BF10E6">
        <w:rPr>
          <w:rFonts w:hint="eastAsia"/>
        </w:rPr>
        <w:lastRenderedPageBreak/>
        <w:t>教育部办公厅关于印发《高等学校实验室</w:t>
      </w:r>
      <w:r w:rsidRPr="00BF10E6">
        <w:rPr>
          <w:rFonts w:hint="eastAsia"/>
        </w:rPr>
        <w:br/>
      </w:r>
      <w:r w:rsidRPr="00BF10E6">
        <w:rPr>
          <w:rFonts w:hint="eastAsia"/>
        </w:rPr>
        <w:t>安全规范》的通知</w:t>
      </w:r>
      <w:bookmarkEnd w:id="50"/>
      <w:bookmarkEnd w:id="51"/>
      <w:bookmarkEnd w:id="52"/>
      <w:bookmarkEnd w:id="53"/>
    </w:p>
    <w:p w:rsidR="004D0B40" w:rsidRDefault="004D0B40" w:rsidP="009B593E">
      <w:pPr>
        <w:ind w:firstLine="640"/>
      </w:pPr>
    </w:p>
    <w:p w:rsidR="002C3F11" w:rsidRPr="002C3F11" w:rsidRDefault="002C3F11" w:rsidP="009B593E">
      <w:pPr>
        <w:ind w:firstLine="640"/>
        <w:rPr>
          <w:rFonts w:ascii="微软雅黑" w:eastAsia="微软雅黑" w:hAnsi="微软雅黑"/>
          <w:sz w:val="21"/>
          <w:szCs w:val="21"/>
        </w:rPr>
      </w:pPr>
      <w:r w:rsidRPr="002C3F11">
        <w:rPr>
          <w:rFonts w:hint="eastAsia"/>
        </w:rPr>
        <w:t>各省、自治区、直辖市教育厅（教委），新疆生产建设兵团教育局，有关部门（单位）教育司（局），部属各高等学校、部省合建各高等学校：</w:t>
      </w:r>
    </w:p>
    <w:p w:rsidR="002C3F11" w:rsidRPr="002C3F11" w:rsidRDefault="002C3F11" w:rsidP="009B593E">
      <w:pPr>
        <w:ind w:firstLine="640"/>
        <w:rPr>
          <w:rFonts w:ascii="微软雅黑" w:eastAsia="微软雅黑" w:hAnsi="微软雅黑"/>
          <w:sz w:val="21"/>
          <w:szCs w:val="21"/>
        </w:rPr>
      </w:pPr>
      <w:r w:rsidRPr="002C3F11">
        <w:rPr>
          <w:rFonts w:hint="eastAsia"/>
        </w:rPr>
        <w:t>为加强高校实验室安全工作，确保广大师生人身安全和校园稳定，现将《高等学校实验室安全规范》印发给你们，请遵照执行。</w:t>
      </w:r>
    </w:p>
    <w:p w:rsidR="002C3F11" w:rsidRPr="002C3F11" w:rsidRDefault="002C3F11" w:rsidP="009B593E">
      <w:pPr>
        <w:ind w:firstLine="640"/>
        <w:jc w:val="right"/>
        <w:rPr>
          <w:rFonts w:ascii="微软雅黑" w:eastAsia="微软雅黑" w:hAnsi="微软雅黑"/>
          <w:sz w:val="21"/>
          <w:szCs w:val="21"/>
        </w:rPr>
      </w:pPr>
      <w:r w:rsidRPr="002C3F11">
        <w:rPr>
          <w:rFonts w:hint="eastAsia"/>
        </w:rPr>
        <w:t>教育部办公厅</w:t>
      </w:r>
    </w:p>
    <w:p w:rsidR="002C3F11" w:rsidRPr="002C3F11" w:rsidRDefault="002C3F11" w:rsidP="009B593E">
      <w:pPr>
        <w:ind w:firstLine="640"/>
        <w:jc w:val="right"/>
        <w:rPr>
          <w:rFonts w:ascii="微软雅黑" w:eastAsia="微软雅黑" w:hAnsi="微软雅黑"/>
          <w:sz w:val="21"/>
          <w:szCs w:val="21"/>
        </w:rPr>
      </w:pPr>
      <w:r w:rsidRPr="002C3F11">
        <w:rPr>
          <w:rFonts w:hint="eastAsia"/>
        </w:rPr>
        <w:t>2023</w:t>
      </w:r>
      <w:r w:rsidRPr="002C3F11">
        <w:rPr>
          <w:rFonts w:hint="eastAsia"/>
        </w:rPr>
        <w:t>年</w:t>
      </w:r>
      <w:r w:rsidRPr="002C3F11">
        <w:rPr>
          <w:rFonts w:hint="eastAsia"/>
        </w:rPr>
        <w:t>2</w:t>
      </w:r>
      <w:r w:rsidRPr="002C3F11">
        <w:rPr>
          <w:rFonts w:hint="eastAsia"/>
        </w:rPr>
        <w:t>月</w:t>
      </w:r>
      <w:r w:rsidRPr="002C3F11">
        <w:rPr>
          <w:rFonts w:hint="eastAsia"/>
        </w:rPr>
        <w:t>8</w:t>
      </w:r>
      <w:r w:rsidRPr="002C3F11">
        <w:rPr>
          <w:rFonts w:hint="eastAsia"/>
        </w:rPr>
        <w:t>日</w:t>
      </w:r>
    </w:p>
    <w:p w:rsidR="002C3F11" w:rsidRPr="002C3F11" w:rsidRDefault="002C3F11" w:rsidP="009B593E">
      <w:pPr>
        <w:ind w:firstLine="420"/>
        <w:rPr>
          <w:rFonts w:ascii="微软雅黑" w:eastAsia="微软雅黑" w:hAnsi="微软雅黑"/>
          <w:sz w:val="21"/>
          <w:szCs w:val="21"/>
        </w:rPr>
      </w:pPr>
      <w:r w:rsidRPr="002C3F11">
        <w:rPr>
          <w:rFonts w:ascii="微软雅黑" w:eastAsia="微软雅黑" w:hAnsi="微软雅黑" w:hint="eastAsia"/>
          <w:sz w:val="21"/>
          <w:szCs w:val="21"/>
        </w:rPr>
        <w:t> </w:t>
      </w:r>
    </w:p>
    <w:p w:rsidR="002C3F11" w:rsidRPr="00E872E1" w:rsidRDefault="002C3F11" w:rsidP="00E872E1">
      <w:pPr>
        <w:ind w:firstLine="720"/>
        <w:jc w:val="center"/>
        <w:rPr>
          <w:rFonts w:ascii="方正小标宋简体" w:eastAsia="方正小标宋简体" w:hAnsi="微软雅黑"/>
          <w:sz w:val="21"/>
          <w:szCs w:val="21"/>
        </w:rPr>
      </w:pPr>
      <w:r w:rsidRPr="00E872E1">
        <w:rPr>
          <w:rFonts w:ascii="方正小标宋简体" w:eastAsia="方正小标宋简体" w:hAnsi="华文中宋" w:hint="eastAsia"/>
          <w:bCs/>
          <w:sz w:val="36"/>
          <w:szCs w:val="36"/>
        </w:rPr>
        <w:t>高等学校实验室安全规范</w:t>
      </w:r>
    </w:p>
    <w:p w:rsidR="002C3F11" w:rsidRPr="00E872E1" w:rsidRDefault="002C3F11" w:rsidP="00E872E1">
      <w:pPr>
        <w:pStyle w:val="2"/>
        <w:spacing w:before="156" w:after="156"/>
        <w:ind w:firstLine="640"/>
        <w:rPr>
          <w:rFonts w:ascii="微软雅黑" w:hAnsi="微软雅黑" w:hint="default"/>
          <w:sz w:val="21"/>
          <w:szCs w:val="21"/>
        </w:rPr>
      </w:pPr>
      <w:r w:rsidRPr="00E872E1">
        <w:t>第一章</w:t>
      </w:r>
      <w:r w:rsidRPr="00E872E1">
        <w:t> </w:t>
      </w:r>
      <w:r w:rsidRPr="00E872E1">
        <w:t>总则</w:t>
      </w:r>
    </w:p>
    <w:p w:rsidR="002C3F11" w:rsidRPr="002C3F11" w:rsidRDefault="002C3F11" w:rsidP="009B593E">
      <w:pPr>
        <w:ind w:firstLine="640"/>
        <w:rPr>
          <w:rFonts w:ascii="微软雅黑" w:eastAsia="微软雅黑" w:hAnsi="微软雅黑"/>
          <w:sz w:val="21"/>
          <w:szCs w:val="21"/>
        </w:rPr>
      </w:pPr>
      <w:r w:rsidRPr="002C3F11">
        <w:rPr>
          <w:rFonts w:hint="eastAsia"/>
        </w:rPr>
        <w:t>第一条</w:t>
      </w:r>
      <w:r w:rsidRPr="002C3F11">
        <w:rPr>
          <w:rFonts w:hint="eastAsia"/>
        </w:rPr>
        <w:t> </w:t>
      </w:r>
      <w:r w:rsidRPr="002C3F11">
        <w:rPr>
          <w:rFonts w:hint="eastAsia"/>
        </w:rPr>
        <w:t>为了进一步加强高校实验室安全工作，有效防范和消除安全隐患，最大限度减少实验室安全事故，保障校园安全、师生生命安全和学校财产安全，根据《中华人民共和国安全生产法》《中华人民共和国消防法》《生产安全事故报告和调查处理</w:t>
      </w:r>
      <w:r w:rsidRPr="002C3F11">
        <w:rPr>
          <w:rFonts w:hint="eastAsia"/>
        </w:rPr>
        <w:t xml:space="preserve"> </w:t>
      </w:r>
      <w:r w:rsidRPr="002C3F11">
        <w:rPr>
          <w:rFonts w:hint="eastAsia"/>
        </w:rPr>
        <w:t>条例》等国家法律法规，结合高校实际情况，制定本规范。</w:t>
      </w:r>
    </w:p>
    <w:p w:rsidR="002C3F11" w:rsidRPr="002C3F11" w:rsidRDefault="002C3F11" w:rsidP="009B593E">
      <w:pPr>
        <w:ind w:firstLine="640"/>
        <w:rPr>
          <w:rFonts w:ascii="微软雅黑" w:eastAsia="微软雅黑" w:hAnsi="微软雅黑"/>
          <w:sz w:val="21"/>
          <w:szCs w:val="21"/>
        </w:rPr>
      </w:pPr>
      <w:r w:rsidRPr="002C3F11">
        <w:rPr>
          <w:rFonts w:hint="eastAsia"/>
        </w:rPr>
        <w:t>第二条</w:t>
      </w:r>
      <w:r w:rsidRPr="002C3F11">
        <w:rPr>
          <w:rFonts w:hint="eastAsia"/>
        </w:rPr>
        <w:t> </w:t>
      </w:r>
      <w:r w:rsidRPr="002C3F11">
        <w:rPr>
          <w:rFonts w:hint="eastAsia"/>
        </w:rPr>
        <w:t>本规范中高校实验室，是指隶属于高校从事教学、科研等实验实</w:t>
      </w:r>
      <w:proofErr w:type="gramStart"/>
      <w:r w:rsidRPr="002C3F11">
        <w:rPr>
          <w:rFonts w:hint="eastAsia"/>
        </w:rPr>
        <w:t>训活动</w:t>
      </w:r>
      <w:proofErr w:type="gramEnd"/>
      <w:r w:rsidRPr="002C3F11">
        <w:rPr>
          <w:rFonts w:hint="eastAsia"/>
        </w:rPr>
        <w:t>的场所及其所属设施。</w:t>
      </w:r>
    </w:p>
    <w:p w:rsidR="002C3F11" w:rsidRPr="002C3F11" w:rsidRDefault="002C3F11" w:rsidP="009B593E">
      <w:pPr>
        <w:ind w:firstLine="640"/>
        <w:rPr>
          <w:rFonts w:ascii="微软雅黑" w:eastAsia="微软雅黑" w:hAnsi="微软雅黑"/>
          <w:sz w:val="21"/>
          <w:szCs w:val="21"/>
        </w:rPr>
      </w:pPr>
      <w:r w:rsidRPr="002C3F11">
        <w:rPr>
          <w:rFonts w:hint="eastAsia"/>
        </w:rPr>
        <w:t>第三条</w:t>
      </w:r>
      <w:r w:rsidRPr="002C3F11">
        <w:rPr>
          <w:rFonts w:hint="eastAsia"/>
        </w:rPr>
        <w:t> </w:t>
      </w:r>
      <w:r w:rsidRPr="002C3F11">
        <w:rPr>
          <w:rFonts w:hint="eastAsia"/>
        </w:rPr>
        <w:t>高校实验室建设和使用应认真贯彻落实国家各</w:t>
      </w:r>
      <w:r w:rsidRPr="002C3F11">
        <w:rPr>
          <w:rFonts w:hint="eastAsia"/>
        </w:rPr>
        <w:lastRenderedPageBreak/>
        <w:t>项安全相关法律法规，保障实验活动安全有序进行。</w:t>
      </w:r>
    </w:p>
    <w:p w:rsidR="002C3F11" w:rsidRPr="002C3F11" w:rsidRDefault="002C3F11" w:rsidP="009B593E">
      <w:pPr>
        <w:ind w:firstLine="640"/>
        <w:rPr>
          <w:rFonts w:ascii="微软雅黑" w:eastAsia="微软雅黑" w:hAnsi="微软雅黑"/>
          <w:sz w:val="21"/>
          <w:szCs w:val="21"/>
        </w:rPr>
      </w:pPr>
      <w:r w:rsidRPr="002C3F11">
        <w:rPr>
          <w:rFonts w:hint="eastAsia"/>
        </w:rPr>
        <w:t>第四条</w:t>
      </w:r>
      <w:r w:rsidRPr="002C3F11">
        <w:rPr>
          <w:rFonts w:hint="eastAsia"/>
        </w:rPr>
        <w:t> </w:t>
      </w:r>
      <w:r w:rsidRPr="002C3F11">
        <w:rPr>
          <w:rFonts w:hint="eastAsia"/>
        </w:rPr>
        <w:t>高校实验室安全工作应坚持“安全第一、预防为主、综合治理”的方针，实现规范化、常态化管理体制，重点落实安全责任体系、管理制度、教育培训、安全准入、条件保障，以及危险化学品等危险源的安全管理内容。</w:t>
      </w:r>
    </w:p>
    <w:p w:rsidR="002C3F11" w:rsidRPr="00E872E1" w:rsidRDefault="002C3F11" w:rsidP="00E872E1">
      <w:pPr>
        <w:pStyle w:val="2"/>
        <w:spacing w:before="156" w:after="156"/>
        <w:ind w:firstLine="640"/>
        <w:rPr>
          <w:rFonts w:ascii="微软雅黑" w:hAnsi="微软雅黑" w:hint="default"/>
          <w:sz w:val="21"/>
          <w:szCs w:val="21"/>
        </w:rPr>
      </w:pPr>
      <w:r w:rsidRPr="00E872E1">
        <w:t>第二章</w:t>
      </w:r>
      <w:r w:rsidRPr="00E872E1">
        <w:t> </w:t>
      </w:r>
      <w:r w:rsidRPr="00E872E1">
        <w:t>实验室安全责任体系</w:t>
      </w:r>
    </w:p>
    <w:p w:rsidR="002C3F11" w:rsidRPr="002C3F11" w:rsidRDefault="002C3F11" w:rsidP="009B593E">
      <w:pPr>
        <w:ind w:firstLine="640"/>
        <w:rPr>
          <w:rFonts w:ascii="微软雅黑" w:eastAsia="微软雅黑" w:hAnsi="微软雅黑"/>
          <w:sz w:val="21"/>
          <w:szCs w:val="21"/>
        </w:rPr>
      </w:pPr>
      <w:r w:rsidRPr="002C3F11">
        <w:rPr>
          <w:rFonts w:hint="eastAsia"/>
        </w:rPr>
        <w:t>第五条</w:t>
      </w:r>
      <w:r w:rsidRPr="002C3F11">
        <w:rPr>
          <w:rFonts w:hint="eastAsia"/>
        </w:rPr>
        <w:t> </w:t>
      </w:r>
      <w:r w:rsidRPr="002C3F11">
        <w:rPr>
          <w:rFonts w:hint="eastAsia"/>
        </w:rPr>
        <w:t>校级安全责任体系</w:t>
      </w:r>
    </w:p>
    <w:p w:rsidR="002C3F11" w:rsidRPr="002C3F11" w:rsidRDefault="002C3F11" w:rsidP="009B593E">
      <w:pPr>
        <w:ind w:firstLine="640"/>
        <w:rPr>
          <w:rFonts w:ascii="微软雅黑" w:eastAsia="微软雅黑" w:hAnsi="微软雅黑"/>
          <w:sz w:val="21"/>
          <w:szCs w:val="21"/>
        </w:rPr>
      </w:pPr>
      <w:r w:rsidRPr="002C3F11">
        <w:rPr>
          <w:rFonts w:hint="eastAsia"/>
        </w:rPr>
        <w:t>（一）学校应统筹管理实验室安全工作，把实验室安全工作纳入学校事业发展规划。</w:t>
      </w:r>
    </w:p>
    <w:p w:rsidR="002C3F11" w:rsidRPr="002C3F11" w:rsidRDefault="002C3F11" w:rsidP="009B593E">
      <w:pPr>
        <w:ind w:firstLine="640"/>
        <w:rPr>
          <w:rFonts w:ascii="微软雅黑" w:eastAsia="微软雅黑" w:hAnsi="微软雅黑"/>
          <w:sz w:val="21"/>
          <w:szCs w:val="21"/>
        </w:rPr>
      </w:pPr>
      <w:r w:rsidRPr="002C3F11">
        <w:rPr>
          <w:rFonts w:hint="eastAsia"/>
        </w:rPr>
        <w:t>（二）学校实验室安全管理工作坚持“党政同责，一岗双责，</w:t>
      </w:r>
      <w:r w:rsidRPr="002C3F11">
        <w:rPr>
          <w:rFonts w:hint="eastAsia"/>
        </w:rPr>
        <w:t xml:space="preserve"> </w:t>
      </w:r>
      <w:r w:rsidRPr="002C3F11">
        <w:rPr>
          <w:rFonts w:hint="eastAsia"/>
        </w:rPr>
        <w:t>齐抓共管，失职追责”原则。党政主要负责人是第一责任人，分管实验室工作的校领导是重要领导责任人，协助第一责任人负责实验室安全工作，其他校领导在分管工作范围内对实验室安全工作负有支持、监督和指导职责。</w:t>
      </w:r>
    </w:p>
    <w:p w:rsidR="002C3F11" w:rsidRPr="002C3F11" w:rsidRDefault="002C3F11" w:rsidP="009B593E">
      <w:pPr>
        <w:ind w:firstLine="640"/>
        <w:rPr>
          <w:rFonts w:ascii="微软雅黑" w:eastAsia="微软雅黑" w:hAnsi="微软雅黑"/>
          <w:sz w:val="21"/>
          <w:szCs w:val="21"/>
        </w:rPr>
      </w:pPr>
      <w:r w:rsidRPr="002C3F11">
        <w:rPr>
          <w:rFonts w:hint="eastAsia"/>
        </w:rPr>
        <w:t>（三）设立校级实验室安全工作领导机构，并明确人员和分工。</w:t>
      </w:r>
    </w:p>
    <w:p w:rsidR="002C3F11" w:rsidRPr="002C3F11" w:rsidRDefault="002C3F11" w:rsidP="009B593E">
      <w:pPr>
        <w:ind w:firstLine="640"/>
        <w:rPr>
          <w:rFonts w:ascii="微软雅黑" w:eastAsia="微软雅黑" w:hAnsi="微软雅黑"/>
          <w:sz w:val="21"/>
          <w:szCs w:val="21"/>
        </w:rPr>
      </w:pPr>
      <w:r w:rsidRPr="002C3F11">
        <w:rPr>
          <w:rFonts w:hint="eastAsia"/>
        </w:rPr>
        <w:t>（四）明确实验室安全主管职能部门、其他相关职能部门和二级教学科研单位（以下统称二级单位）实验室安全管理的职责，</w:t>
      </w:r>
      <w:r w:rsidRPr="002C3F11">
        <w:rPr>
          <w:rFonts w:hint="eastAsia"/>
        </w:rPr>
        <w:t xml:space="preserve"> </w:t>
      </w:r>
      <w:r w:rsidRPr="002C3F11">
        <w:rPr>
          <w:rFonts w:hint="eastAsia"/>
        </w:rPr>
        <w:t>建立健全全员实验室安全责任制，配备足额的专职安全人员。</w:t>
      </w:r>
    </w:p>
    <w:p w:rsidR="002C3F11" w:rsidRPr="002C3F11" w:rsidRDefault="002C3F11" w:rsidP="009B593E">
      <w:pPr>
        <w:ind w:firstLine="640"/>
        <w:rPr>
          <w:rFonts w:ascii="微软雅黑" w:eastAsia="微软雅黑" w:hAnsi="微软雅黑"/>
          <w:sz w:val="21"/>
          <w:szCs w:val="21"/>
        </w:rPr>
      </w:pPr>
      <w:r w:rsidRPr="002C3F11">
        <w:rPr>
          <w:rFonts w:hint="eastAsia"/>
        </w:rPr>
        <w:t>（五）与各相关二级单位签订实验室安全责任书。</w:t>
      </w:r>
    </w:p>
    <w:p w:rsidR="002C3F11" w:rsidRPr="002C3F11" w:rsidRDefault="002C3F11" w:rsidP="009B593E">
      <w:pPr>
        <w:ind w:firstLine="640"/>
        <w:rPr>
          <w:rFonts w:ascii="微软雅黑" w:eastAsia="微软雅黑" w:hAnsi="微软雅黑"/>
          <w:sz w:val="21"/>
          <w:szCs w:val="21"/>
        </w:rPr>
      </w:pPr>
      <w:r w:rsidRPr="002C3F11">
        <w:rPr>
          <w:rFonts w:hint="eastAsia"/>
        </w:rPr>
        <w:t>（六）建立健全项目风险评估与管控机制，尤其要依托现代技术手段加强信息化建设，构建实验室安全</w:t>
      </w:r>
      <w:proofErr w:type="gramStart"/>
      <w:r w:rsidRPr="002C3F11">
        <w:rPr>
          <w:rFonts w:hint="eastAsia"/>
        </w:rPr>
        <w:t>全</w:t>
      </w:r>
      <w:proofErr w:type="gramEnd"/>
      <w:r w:rsidRPr="002C3F11">
        <w:rPr>
          <w:rFonts w:hint="eastAsia"/>
        </w:rPr>
        <w:t>周期管理工作机制。</w:t>
      </w:r>
    </w:p>
    <w:p w:rsidR="002C3F11" w:rsidRPr="002C3F11" w:rsidRDefault="002C3F11" w:rsidP="009B593E">
      <w:pPr>
        <w:ind w:firstLine="640"/>
        <w:rPr>
          <w:rFonts w:ascii="微软雅黑" w:eastAsia="微软雅黑" w:hAnsi="微软雅黑"/>
          <w:sz w:val="21"/>
          <w:szCs w:val="21"/>
        </w:rPr>
      </w:pPr>
      <w:r w:rsidRPr="002C3F11">
        <w:rPr>
          <w:rFonts w:hint="eastAsia"/>
        </w:rPr>
        <w:lastRenderedPageBreak/>
        <w:t>（七）建立健全实验室安全教育培训与准入体系。</w:t>
      </w:r>
    </w:p>
    <w:p w:rsidR="002C3F11" w:rsidRPr="002C3F11" w:rsidRDefault="002C3F11" w:rsidP="009B593E">
      <w:pPr>
        <w:ind w:firstLine="640"/>
        <w:rPr>
          <w:rFonts w:ascii="微软雅黑" w:eastAsia="微软雅黑" w:hAnsi="微软雅黑"/>
          <w:sz w:val="21"/>
          <w:szCs w:val="21"/>
        </w:rPr>
      </w:pPr>
      <w:r w:rsidRPr="002C3F11">
        <w:rPr>
          <w:rFonts w:hint="eastAsia"/>
        </w:rPr>
        <w:t>（八）建立健全实验室安全分级分类管理体系。</w:t>
      </w:r>
    </w:p>
    <w:p w:rsidR="002C3F11" w:rsidRPr="002C3F11" w:rsidRDefault="002C3F11" w:rsidP="009B593E">
      <w:pPr>
        <w:ind w:firstLine="640"/>
        <w:rPr>
          <w:rFonts w:ascii="微软雅黑" w:eastAsia="微软雅黑" w:hAnsi="微软雅黑"/>
          <w:sz w:val="21"/>
          <w:szCs w:val="21"/>
        </w:rPr>
      </w:pPr>
      <w:r w:rsidRPr="002C3F11">
        <w:rPr>
          <w:rFonts w:hint="eastAsia"/>
        </w:rPr>
        <w:t>（九）建立实验室安全隐患举报制度，公布实验室安全隐患举报邮箱、电话、信箱等。</w:t>
      </w:r>
    </w:p>
    <w:p w:rsidR="002C3F11" w:rsidRPr="002C3F11" w:rsidRDefault="002C3F11" w:rsidP="009B593E">
      <w:pPr>
        <w:ind w:firstLine="640"/>
        <w:rPr>
          <w:rFonts w:ascii="微软雅黑" w:eastAsia="微软雅黑" w:hAnsi="微软雅黑"/>
          <w:sz w:val="21"/>
          <w:szCs w:val="21"/>
        </w:rPr>
      </w:pPr>
      <w:r w:rsidRPr="002C3F11">
        <w:rPr>
          <w:rFonts w:hint="eastAsia"/>
        </w:rPr>
        <w:t>第六条</w:t>
      </w:r>
      <w:r w:rsidRPr="002C3F11">
        <w:rPr>
          <w:rFonts w:hint="eastAsia"/>
        </w:rPr>
        <w:t> </w:t>
      </w:r>
      <w:r w:rsidRPr="002C3F11">
        <w:rPr>
          <w:rFonts w:hint="eastAsia"/>
        </w:rPr>
        <w:t>二级单位安全责任体系</w:t>
      </w:r>
    </w:p>
    <w:p w:rsidR="002C3F11" w:rsidRPr="002C3F11" w:rsidRDefault="002C3F11" w:rsidP="009B593E">
      <w:pPr>
        <w:ind w:firstLine="640"/>
        <w:rPr>
          <w:rFonts w:ascii="微软雅黑" w:eastAsia="微软雅黑" w:hAnsi="微软雅黑"/>
          <w:sz w:val="21"/>
          <w:szCs w:val="21"/>
        </w:rPr>
      </w:pPr>
      <w:r w:rsidRPr="002C3F11">
        <w:rPr>
          <w:rFonts w:hint="eastAsia"/>
        </w:rPr>
        <w:t>（一）二级单位党政负责人是实验室安全工作主要领导责任人。</w:t>
      </w:r>
    </w:p>
    <w:p w:rsidR="002C3F11" w:rsidRPr="002C3F11" w:rsidRDefault="002C3F11" w:rsidP="009B593E">
      <w:pPr>
        <w:ind w:firstLine="640"/>
        <w:rPr>
          <w:rFonts w:ascii="微软雅黑" w:eastAsia="微软雅黑" w:hAnsi="微软雅黑"/>
          <w:sz w:val="21"/>
          <w:szCs w:val="21"/>
        </w:rPr>
      </w:pPr>
      <w:r w:rsidRPr="002C3F11">
        <w:rPr>
          <w:rFonts w:hint="eastAsia"/>
        </w:rPr>
        <w:t>（二）二级单位应明确分管实验室安全的班子成员和各实验室安全管理人员。</w:t>
      </w:r>
    </w:p>
    <w:p w:rsidR="002C3F11" w:rsidRPr="002C3F11" w:rsidRDefault="002C3F11" w:rsidP="009B593E">
      <w:pPr>
        <w:ind w:firstLine="640"/>
        <w:rPr>
          <w:rFonts w:ascii="微软雅黑" w:eastAsia="微软雅黑" w:hAnsi="微软雅黑"/>
          <w:sz w:val="21"/>
          <w:szCs w:val="21"/>
        </w:rPr>
      </w:pPr>
      <w:r w:rsidRPr="002C3F11">
        <w:rPr>
          <w:rFonts w:hint="eastAsia"/>
        </w:rPr>
        <w:t>（三）与所属各实验室负责人签订安全责任书。</w:t>
      </w:r>
    </w:p>
    <w:p w:rsidR="002C3F11" w:rsidRPr="002C3F11" w:rsidRDefault="002C3F11" w:rsidP="009B593E">
      <w:pPr>
        <w:ind w:firstLine="640"/>
        <w:rPr>
          <w:rFonts w:ascii="微软雅黑" w:eastAsia="微软雅黑" w:hAnsi="微软雅黑"/>
          <w:sz w:val="21"/>
          <w:szCs w:val="21"/>
        </w:rPr>
      </w:pPr>
      <w:r w:rsidRPr="002C3F11">
        <w:rPr>
          <w:rFonts w:hint="eastAsia"/>
        </w:rPr>
        <w:t>（四）结合自身实际情况和学科专业特点，有针对性的建立实验室安全教育培训与准入制度。</w:t>
      </w:r>
    </w:p>
    <w:p w:rsidR="002C3F11" w:rsidRPr="002C3F11" w:rsidRDefault="002C3F11" w:rsidP="009B593E">
      <w:pPr>
        <w:ind w:firstLine="640"/>
        <w:rPr>
          <w:rFonts w:ascii="微软雅黑" w:eastAsia="微软雅黑" w:hAnsi="微软雅黑"/>
          <w:sz w:val="21"/>
          <w:szCs w:val="21"/>
        </w:rPr>
      </w:pPr>
      <w:r w:rsidRPr="002C3F11">
        <w:rPr>
          <w:rFonts w:hint="eastAsia"/>
        </w:rPr>
        <w:t>（五）定期开展实验室安全各类隐患检查，对隐患整改实行闭环管理。</w:t>
      </w:r>
    </w:p>
    <w:p w:rsidR="002C3F11" w:rsidRPr="002C3F11" w:rsidRDefault="002C3F11" w:rsidP="009B593E">
      <w:pPr>
        <w:ind w:firstLine="640"/>
        <w:rPr>
          <w:rFonts w:ascii="微软雅黑" w:eastAsia="微软雅黑" w:hAnsi="微软雅黑"/>
          <w:sz w:val="21"/>
          <w:szCs w:val="21"/>
        </w:rPr>
      </w:pPr>
      <w:r w:rsidRPr="002C3F11">
        <w:rPr>
          <w:rFonts w:hint="eastAsia"/>
        </w:rPr>
        <w:t>（六）建立应急预案，定期进行培训和实施演练。</w:t>
      </w:r>
    </w:p>
    <w:p w:rsidR="002C3F11" w:rsidRPr="002C3F11" w:rsidRDefault="002C3F11" w:rsidP="009B593E">
      <w:pPr>
        <w:ind w:firstLine="640"/>
        <w:rPr>
          <w:rFonts w:ascii="微软雅黑" w:eastAsia="微软雅黑" w:hAnsi="微软雅黑"/>
          <w:sz w:val="21"/>
          <w:szCs w:val="21"/>
        </w:rPr>
      </w:pPr>
      <w:r w:rsidRPr="002C3F11">
        <w:rPr>
          <w:rFonts w:hint="eastAsia"/>
        </w:rPr>
        <w:t>第七条</w:t>
      </w:r>
      <w:r w:rsidRPr="002C3F11">
        <w:rPr>
          <w:rFonts w:hint="eastAsia"/>
        </w:rPr>
        <w:t> </w:t>
      </w:r>
      <w:r w:rsidRPr="002C3F11">
        <w:rPr>
          <w:rFonts w:hint="eastAsia"/>
        </w:rPr>
        <w:t>实验室安全责任体系</w:t>
      </w:r>
    </w:p>
    <w:p w:rsidR="002C3F11" w:rsidRPr="002C3F11" w:rsidRDefault="002C3F11" w:rsidP="009B593E">
      <w:pPr>
        <w:ind w:firstLine="640"/>
        <w:rPr>
          <w:rFonts w:ascii="微软雅黑" w:eastAsia="微软雅黑" w:hAnsi="微软雅黑"/>
          <w:sz w:val="21"/>
          <w:szCs w:val="21"/>
        </w:rPr>
      </w:pPr>
      <w:r w:rsidRPr="002C3F11">
        <w:rPr>
          <w:rFonts w:hint="eastAsia"/>
        </w:rPr>
        <w:t>（一）实验室负责人是本实验室安全工作的直接责任人，应严格落实实验室安全准入、隐患整改、个人防护等日常安全管理工作，切实保障实验室安全。</w:t>
      </w:r>
    </w:p>
    <w:p w:rsidR="002C3F11" w:rsidRPr="002C3F11" w:rsidRDefault="002C3F11" w:rsidP="009B593E">
      <w:pPr>
        <w:ind w:firstLine="640"/>
        <w:rPr>
          <w:rFonts w:ascii="微软雅黑" w:eastAsia="微软雅黑" w:hAnsi="微软雅黑"/>
          <w:sz w:val="21"/>
          <w:szCs w:val="21"/>
        </w:rPr>
      </w:pPr>
      <w:r w:rsidRPr="002C3F11">
        <w:rPr>
          <w:rFonts w:hint="eastAsia"/>
        </w:rPr>
        <w:t>（二）项目负责人（含教学课程任课教师）是项目安全的第一责任人，须对项目进行危险源辨识和风险评估，并制定防范措施及现场处置方案。</w:t>
      </w:r>
    </w:p>
    <w:p w:rsidR="002C3F11" w:rsidRPr="002C3F11" w:rsidRDefault="002C3F11" w:rsidP="009B593E">
      <w:pPr>
        <w:ind w:firstLine="640"/>
        <w:rPr>
          <w:rFonts w:ascii="微软雅黑" w:eastAsia="微软雅黑" w:hAnsi="微软雅黑"/>
          <w:sz w:val="21"/>
          <w:szCs w:val="21"/>
        </w:rPr>
      </w:pPr>
      <w:r w:rsidRPr="002C3F11">
        <w:rPr>
          <w:rFonts w:hint="eastAsia"/>
        </w:rPr>
        <w:t>（三）实验室负责人应指定安全员，负责本实验室日常安全管理。</w:t>
      </w:r>
    </w:p>
    <w:p w:rsidR="002C3F11" w:rsidRPr="002C3F11" w:rsidRDefault="002C3F11" w:rsidP="009B593E">
      <w:pPr>
        <w:ind w:firstLine="640"/>
        <w:rPr>
          <w:rFonts w:ascii="微软雅黑" w:eastAsia="微软雅黑" w:hAnsi="微软雅黑"/>
          <w:sz w:val="21"/>
          <w:szCs w:val="21"/>
        </w:rPr>
      </w:pPr>
      <w:r w:rsidRPr="002C3F11">
        <w:rPr>
          <w:rFonts w:hint="eastAsia"/>
        </w:rPr>
        <w:lastRenderedPageBreak/>
        <w:t>（四）实验室负责人应与相关实验人员签订安全责任书或承诺书。</w:t>
      </w:r>
    </w:p>
    <w:p w:rsidR="002C3F11" w:rsidRPr="002C3F11" w:rsidRDefault="002C3F11" w:rsidP="009B593E">
      <w:pPr>
        <w:ind w:firstLine="640"/>
        <w:rPr>
          <w:rFonts w:ascii="微软雅黑" w:eastAsia="微软雅黑" w:hAnsi="微软雅黑"/>
          <w:sz w:val="21"/>
          <w:szCs w:val="21"/>
        </w:rPr>
      </w:pPr>
      <w:r w:rsidRPr="002C3F11">
        <w:rPr>
          <w:rFonts w:hint="eastAsia"/>
        </w:rPr>
        <w:t>第八条</w:t>
      </w:r>
      <w:r w:rsidRPr="002C3F11">
        <w:rPr>
          <w:rFonts w:hint="eastAsia"/>
        </w:rPr>
        <w:t> </w:t>
      </w:r>
      <w:r w:rsidRPr="002C3F11">
        <w:rPr>
          <w:rFonts w:hint="eastAsia"/>
        </w:rPr>
        <w:t>安全工作奖惩机制</w:t>
      </w:r>
    </w:p>
    <w:p w:rsidR="002C3F11" w:rsidRPr="002C3F11" w:rsidRDefault="002C3F11" w:rsidP="009B593E">
      <w:pPr>
        <w:ind w:firstLine="640"/>
        <w:rPr>
          <w:rFonts w:ascii="微软雅黑" w:eastAsia="微软雅黑" w:hAnsi="微软雅黑"/>
          <w:sz w:val="21"/>
          <w:szCs w:val="21"/>
        </w:rPr>
      </w:pPr>
      <w:r w:rsidRPr="002C3F11">
        <w:rPr>
          <w:rFonts w:hint="eastAsia"/>
        </w:rPr>
        <w:t>（一）强化学校主体责任，根据“谁使用、谁负责，谁主管、谁负责”原则，把责任落实到岗位或个人。</w:t>
      </w:r>
    </w:p>
    <w:p w:rsidR="002C3F11" w:rsidRPr="002C3F11" w:rsidRDefault="002C3F11" w:rsidP="009B593E">
      <w:pPr>
        <w:ind w:firstLine="640"/>
        <w:rPr>
          <w:rFonts w:ascii="微软雅黑" w:eastAsia="微软雅黑" w:hAnsi="微软雅黑"/>
          <w:sz w:val="21"/>
          <w:szCs w:val="21"/>
        </w:rPr>
      </w:pPr>
      <w:r w:rsidRPr="002C3F11">
        <w:rPr>
          <w:rFonts w:hint="eastAsia"/>
        </w:rPr>
        <w:t>（二）学校应将实验室安全工作纳入内部检查、日常工作考核和年终考评内容。对在实验室安全工作中成绩突出的单位和个人给予表彰和奖励；对履职尽责不到位的个人和所在单位，应予以批评和惩处，情节严重的追究其法律责任。</w:t>
      </w:r>
    </w:p>
    <w:p w:rsidR="002C3F11" w:rsidRPr="002C3F11" w:rsidRDefault="002C3F11" w:rsidP="009B593E">
      <w:pPr>
        <w:ind w:firstLine="640"/>
        <w:rPr>
          <w:rFonts w:ascii="微软雅黑" w:eastAsia="微软雅黑" w:hAnsi="微软雅黑"/>
          <w:sz w:val="21"/>
          <w:szCs w:val="21"/>
        </w:rPr>
      </w:pPr>
      <w:r w:rsidRPr="002C3F11">
        <w:rPr>
          <w:rFonts w:hint="eastAsia"/>
        </w:rPr>
        <w:t>（三）发生实验室安全事故后，依法依规开展事故调查，严肃追究责任单位及责任人的事故责任。</w:t>
      </w:r>
    </w:p>
    <w:p w:rsidR="002C3F11" w:rsidRPr="00E872E1" w:rsidRDefault="002C3F11" w:rsidP="00E872E1">
      <w:pPr>
        <w:pStyle w:val="2"/>
        <w:spacing w:before="156" w:after="156"/>
        <w:ind w:firstLine="640"/>
        <w:rPr>
          <w:rFonts w:ascii="微软雅黑" w:hAnsi="微软雅黑" w:hint="default"/>
          <w:sz w:val="21"/>
          <w:szCs w:val="21"/>
        </w:rPr>
      </w:pPr>
      <w:r w:rsidRPr="00E872E1">
        <w:t>第三章</w:t>
      </w:r>
      <w:r w:rsidRPr="00E872E1">
        <w:t> </w:t>
      </w:r>
      <w:r w:rsidRPr="00E872E1">
        <w:t>实验室安全管理制度</w:t>
      </w:r>
    </w:p>
    <w:p w:rsidR="002C3F11" w:rsidRPr="002C3F11" w:rsidRDefault="002C3F11" w:rsidP="009B593E">
      <w:pPr>
        <w:ind w:firstLine="640"/>
        <w:rPr>
          <w:rFonts w:ascii="微软雅黑" w:eastAsia="微软雅黑" w:hAnsi="微软雅黑"/>
          <w:sz w:val="21"/>
          <w:szCs w:val="21"/>
        </w:rPr>
      </w:pPr>
      <w:r w:rsidRPr="002C3F11">
        <w:rPr>
          <w:rFonts w:hint="eastAsia"/>
        </w:rPr>
        <w:t>第九条学校和二级单位应建立健全实验室安全管理办法和制度，出台规范性文件，确保具有可操作性和实际管理效应，并充分考虑学科专业特点和实验用途，及时修订更新。</w:t>
      </w:r>
    </w:p>
    <w:p w:rsidR="002C3F11" w:rsidRPr="002C3F11" w:rsidRDefault="002C3F11" w:rsidP="009B593E">
      <w:pPr>
        <w:ind w:firstLine="640"/>
        <w:rPr>
          <w:rFonts w:ascii="微软雅黑" w:eastAsia="微软雅黑" w:hAnsi="微软雅黑"/>
          <w:sz w:val="21"/>
          <w:szCs w:val="21"/>
        </w:rPr>
      </w:pPr>
      <w:r w:rsidRPr="002C3F11">
        <w:rPr>
          <w:rFonts w:hint="eastAsia"/>
        </w:rPr>
        <w:t>第十条</w:t>
      </w:r>
      <w:r w:rsidRPr="002C3F11">
        <w:rPr>
          <w:rFonts w:hint="eastAsia"/>
        </w:rPr>
        <w:t> </w:t>
      </w:r>
      <w:r w:rsidRPr="002C3F11">
        <w:rPr>
          <w:rFonts w:hint="eastAsia"/>
        </w:rPr>
        <w:t>实验室安全管理制度主要包括以下方面。</w:t>
      </w:r>
    </w:p>
    <w:p w:rsidR="002C3F11" w:rsidRPr="002C3F11" w:rsidRDefault="002C3F11" w:rsidP="009B593E">
      <w:pPr>
        <w:ind w:firstLine="640"/>
        <w:rPr>
          <w:rFonts w:ascii="微软雅黑" w:eastAsia="微软雅黑" w:hAnsi="微软雅黑"/>
          <w:sz w:val="21"/>
          <w:szCs w:val="21"/>
        </w:rPr>
      </w:pPr>
      <w:r w:rsidRPr="002C3F11">
        <w:rPr>
          <w:rFonts w:hint="eastAsia"/>
        </w:rPr>
        <w:t>（一）安全检查制度：对实验室开展“全员、全过程、全要素、全覆盖”的定期安全检查，核查安全制度、责任体系、安全教育落实情况和设备设施存在的安全隐患，实行问题排查、登记、报告、整改、复查的“闭环管理”。</w:t>
      </w:r>
    </w:p>
    <w:p w:rsidR="002C3F11" w:rsidRPr="002C3F11" w:rsidRDefault="002C3F11" w:rsidP="009B593E">
      <w:pPr>
        <w:ind w:firstLine="640"/>
        <w:rPr>
          <w:rFonts w:ascii="微软雅黑" w:eastAsia="微软雅黑" w:hAnsi="微软雅黑"/>
          <w:sz w:val="21"/>
          <w:szCs w:val="21"/>
        </w:rPr>
      </w:pPr>
      <w:r w:rsidRPr="002C3F11">
        <w:rPr>
          <w:rFonts w:hint="eastAsia"/>
        </w:rPr>
        <w:t>（二）安全教育培训与准入制度：进入实验室学习或工作的所有人员应先进行安全知识、安全技能和操作规范培训，掌握设备设施、防护用品正确使用的技能，考核合格后方可进入实验室进行实验操作。</w:t>
      </w:r>
    </w:p>
    <w:p w:rsidR="002C3F11" w:rsidRPr="002C3F11" w:rsidRDefault="002C3F11" w:rsidP="009B593E">
      <w:pPr>
        <w:ind w:firstLine="640"/>
        <w:rPr>
          <w:rFonts w:ascii="微软雅黑" w:eastAsia="微软雅黑" w:hAnsi="微软雅黑"/>
          <w:sz w:val="21"/>
          <w:szCs w:val="21"/>
        </w:rPr>
      </w:pPr>
      <w:r w:rsidRPr="002C3F11">
        <w:rPr>
          <w:rFonts w:hint="eastAsia"/>
        </w:rPr>
        <w:lastRenderedPageBreak/>
        <w:t>（三）项目风险评估与管控制度：凡涉及重要危险源，即有毒有害化学品（剧毒、易制爆、易制毒、爆炸品等）、危险气体（易燃、易爆、有毒、窒息）、动物及病原微生物、辐射源及射线装置、同位素及核材料、危险性机械加工装置、强电强磁与激光设备、特种设备等的教学、科研项目，应经过风险评估后方可开展实验活动。对存在重大安全隐患的项目，在未切实落实安全保障前，不得开展实验活动。</w:t>
      </w:r>
    </w:p>
    <w:p w:rsidR="002C3F11" w:rsidRPr="002C3F11" w:rsidRDefault="002C3F11" w:rsidP="009B593E">
      <w:pPr>
        <w:ind w:firstLine="640"/>
        <w:rPr>
          <w:rFonts w:ascii="微软雅黑" w:eastAsia="微软雅黑" w:hAnsi="微软雅黑"/>
          <w:sz w:val="21"/>
          <w:szCs w:val="21"/>
        </w:rPr>
      </w:pPr>
      <w:r w:rsidRPr="002C3F11">
        <w:rPr>
          <w:rFonts w:hint="eastAsia"/>
        </w:rPr>
        <w:t>（四）</w:t>
      </w:r>
      <w:proofErr w:type="gramStart"/>
      <w:r w:rsidRPr="002C3F11">
        <w:rPr>
          <w:rFonts w:hint="eastAsia"/>
        </w:rPr>
        <w:t>危险源全周期</w:t>
      </w:r>
      <w:proofErr w:type="gramEnd"/>
      <w:r w:rsidRPr="002C3F11">
        <w:rPr>
          <w:rFonts w:hint="eastAsia"/>
        </w:rPr>
        <w:t>管理制度：应对重要危险源进行采购、运输、储存、使用、处置等全流程全周期管理。采购和运输应选</w:t>
      </w:r>
      <w:r w:rsidRPr="002C3F11">
        <w:rPr>
          <w:rFonts w:hint="eastAsia"/>
        </w:rPr>
        <w:t xml:space="preserve"> </w:t>
      </w:r>
      <w:proofErr w:type="gramStart"/>
      <w:r w:rsidRPr="002C3F11">
        <w:rPr>
          <w:rFonts w:hint="eastAsia"/>
        </w:rPr>
        <w:t>择具备</w:t>
      </w:r>
      <w:proofErr w:type="gramEnd"/>
      <w:r w:rsidRPr="002C3F11">
        <w:rPr>
          <w:rFonts w:hint="eastAsia"/>
        </w:rPr>
        <w:t>相应资质的单位和渠道，储存要有专门储存场所并严格控</w:t>
      </w:r>
      <w:r w:rsidRPr="002C3F11">
        <w:rPr>
          <w:rFonts w:hint="eastAsia"/>
        </w:rPr>
        <w:t xml:space="preserve"> </w:t>
      </w:r>
      <w:r w:rsidRPr="002C3F11">
        <w:rPr>
          <w:rFonts w:hint="eastAsia"/>
        </w:rPr>
        <w:t>制数量，使用时应由专人负责发放、回收和详细记录，实验后产</w:t>
      </w:r>
      <w:r w:rsidRPr="002C3F11">
        <w:rPr>
          <w:rFonts w:hint="eastAsia"/>
        </w:rPr>
        <w:t xml:space="preserve"> </w:t>
      </w:r>
      <w:r w:rsidRPr="002C3F11">
        <w:rPr>
          <w:rFonts w:hint="eastAsia"/>
        </w:rPr>
        <w:t>生的废物应统一收储并依法依规科学处置。应对危险源进行风险</w:t>
      </w:r>
      <w:r w:rsidRPr="002C3F11">
        <w:rPr>
          <w:rFonts w:hint="eastAsia"/>
        </w:rPr>
        <w:t xml:space="preserve"> </w:t>
      </w:r>
      <w:r w:rsidRPr="002C3F11">
        <w:rPr>
          <w:rFonts w:hint="eastAsia"/>
        </w:rPr>
        <w:t>评估，建立重大危险源安全风险分布档案和数据库，并制定危险</w:t>
      </w:r>
      <w:r w:rsidRPr="002C3F11">
        <w:rPr>
          <w:rFonts w:hint="eastAsia"/>
        </w:rPr>
        <w:t xml:space="preserve"> </w:t>
      </w:r>
      <w:r w:rsidRPr="002C3F11">
        <w:rPr>
          <w:rFonts w:hint="eastAsia"/>
        </w:rPr>
        <w:t>源分级分类处置方案。</w:t>
      </w:r>
    </w:p>
    <w:p w:rsidR="002C3F11" w:rsidRPr="002C3F11" w:rsidRDefault="002C3F11" w:rsidP="009B593E">
      <w:pPr>
        <w:ind w:firstLine="640"/>
        <w:rPr>
          <w:rFonts w:ascii="微软雅黑" w:eastAsia="微软雅黑" w:hAnsi="微软雅黑"/>
          <w:sz w:val="21"/>
          <w:szCs w:val="21"/>
        </w:rPr>
      </w:pPr>
      <w:r w:rsidRPr="002C3F11">
        <w:rPr>
          <w:rFonts w:hint="eastAsia"/>
        </w:rPr>
        <w:t>（五）安全应急制度：学校、二级单位和实验室应建立应急预案和应急演练制度，定期开展应急知识学习、应急处置培训和应急演练，保障应急人员、物资、装备和经费，保证应急功能完备、人员到位、装备齐全、响应及时。应定期检查实验防护用品与装备、应急物资的有效性。</w:t>
      </w:r>
    </w:p>
    <w:p w:rsidR="002C3F11" w:rsidRPr="002C3F11" w:rsidRDefault="002C3F11" w:rsidP="009B593E">
      <w:pPr>
        <w:ind w:firstLine="640"/>
        <w:rPr>
          <w:rFonts w:ascii="微软雅黑" w:eastAsia="微软雅黑" w:hAnsi="微软雅黑"/>
          <w:sz w:val="21"/>
          <w:szCs w:val="21"/>
        </w:rPr>
      </w:pPr>
      <w:r w:rsidRPr="002C3F11">
        <w:rPr>
          <w:rFonts w:hint="eastAsia"/>
        </w:rPr>
        <w:t>（六）实验室安全事故上报制度：出现实验室安全事故后，</w:t>
      </w:r>
      <w:r w:rsidRPr="002C3F11">
        <w:rPr>
          <w:rFonts w:hint="eastAsia"/>
        </w:rPr>
        <w:t xml:space="preserve"> </w:t>
      </w:r>
      <w:r w:rsidRPr="002C3F11">
        <w:rPr>
          <w:rFonts w:hint="eastAsia"/>
        </w:rPr>
        <w:t>学校应立即启动应急预案，采取措施控制事态发展，同时在</w:t>
      </w:r>
      <w:r w:rsidRPr="002C3F11">
        <w:rPr>
          <w:rFonts w:hint="eastAsia"/>
        </w:rPr>
        <w:t>1</w:t>
      </w:r>
      <w:r w:rsidRPr="002C3F11">
        <w:rPr>
          <w:rFonts w:hint="eastAsia"/>
        </w:rPr>
        <w:t>小时内如实向所在地党委、政府及其相关部门和高校主管部门报告</w:t>
      </w:r>
      <w:r w:rsidRPr="002C3F11">
        <w:rPr>
          <w:rFonts w:hint="eastAsia"/>
        </w:rPr>
        <w:t xml:space="preserve"> </w:t>
      </w:r>
      <w:r w:rsidRPr="002C3F11">
        <w:rPr>
          <w:rFonts w:hint="eastAsia"/>
        </w:rPr>
        <w:t>情况，并抄报教育部，不得迟报、谎报、瞒报和漏报，并根据事</w:t>
      </w:r>
      <w:r w:rsidRPr="002C3F11">
        <w:rPr>
          <w:rFonts w:hint="eastAsia"/>
        </w:rPr>
        <w:t xml:space="preserve"> </w:t>
      </w:r>
      <w:r w:rsidRPr="002C3F11">
        <w:rPr>
          <w:rFonts w:hint="eastAsia"/>
        </w:rPr>
        <w:t>态发展变化及时续报。</w:t>
      </w:r>
    </w:p>
    <w:p w:rsidR="002C3F11" w:rsidRPr="00E872E1" w:rsidRDefault="002C3F11" w:rsidP="00E872E1">
      <w:pPr>
        <w:pStyle w:val="2"/>
        <w:spacing w:before="156" w:after="156"/>
        <w:ind w:firstLine="640"/>
        <w:rPr>
          <w:rFonts w:ascii="微软雅黑" w:hAnsi="微软雅黑" w:hint="default"/>
          <w:sz w:val="21"/>
          <w:szCs w:val="21"/>
        </w:rPr>
      </w:pPr>
      <w:r w:rsidRPr="00E872E1">
        <w:lastRenderedPageBreak/>
        <w:t>第四章</w:t>
      </w:r>
      <w:r w:rsidRPr="00E872E1">
        <w:t> </w:t>
      </w:r>
      <w:r w:rsidRPr="00E872E1">
        <w:t>实验室安全教育培训、宣传</w:t>
      </w:r>
    </w:p>
    <w:p w:rsidR="002C3F11" w:rsidRPr="002C3F11" w:rsidRDefault="002C3F11" w:rsidP="009B593E">
      <w:pPr>
        <w:ind w:firstLine="640"/>
        <w:rPr>
          <w:rFonts w:ascii="微软雅黑" w:eastAsia="微软雅黑" w:hAnsi="微软雅黑"/>
          <w:sz w:val="21"/>
          <w:szCs w:val="21"/>
        </w:rPr>
      </w:pPr>
      <w:r w:rsidRPr="002C3F11">
        <w:rPr>
          <w:rFonts w:hint="eastAsia"/>
        </w:rPr>
        <w:t>第十一条</w:t>
      </w:r>
      <w:r w:rsidRPr="002C3F11">
        <w:rPr>
          <w:rFonts w:hint="eastAsia"/>
        </w:rPr>
        <w:t>  </w:t>
      </w:r>
      <w:r w:rsidRPr="002C3F11">
        <w:rPr>
          <w:rFonts w:hint="eastAsia"/>
        </w:rPr>
        <w:t>开展教育培训活动</w:t>
      </w:r>
    </w:p>
    <w:p w:rsidR="002C3F11" w:rsidRPr="002C3F11" w:rsidRDefault="002C3F11" w:rsidP="009B593E">
      <w:pPr>
        <w:ind w:firstLine="640"/>
        <w:rPr>
          <w:rFonts w:ascii="微软雅黑" w:eastAsia="微软雅黑" w:hAnsi="微软雅黑"/>
          <w:sz w:val="21"/>
          <w:szCs w:val="21"/>
        </w:rPr>
      </w:pPr>
      <w:r w:rsidRPr="002C3F11">
        <w:rPr>
          <w:rFonts w:hint="eastAsia"/>
        </w:rPr>
        <w:t>（一）学校每年开展面向全校教职工和学生的安全教育培训活动，并存档记录。</w:t>
      </w:r>
    </w:p>
    <w:p w:rsidR="002C3F11" w:rsidRPr="002C3F11" w:rsidRDefault="002C3F11" w:rsidP="009B593E">
      <w:pPr>
        <w:ind w:firstLine="640"/>
        <w:rPr>
          <w:rFonts w:ascii="微软雅黑" w:eastAsia="微软雅黑" w:hAnsi="微软雅黑"/>
          <w:sz w:val="21"/>
          <w:szCs w:val="21"/>
        </w:rPr>
      </w:pPr>
      <w:r w:rsidRPr="002C3F11">
        <w:rPr>
          <w:rFonts w:hint="eastAsia"/>
        </w:rPr>
        <w:t>（二）学校和二级单位开展结合学科专业特点的应急演练，</w:t>
      </w:r>
      <w:r w:rsidRPr="002C3F11">
        <w:rPr>
          <w:rFonts w:hint="eastAsia"/>
        </w:rPr>
        <w:t xml:space="preserve"> </w:t>
      </w:r>
      <w:r w:rsidRPr="002C3F11">
        <w:rPr>
          <w:rFonts w:hint="eastAsia"/>
        </w:rPr>
        <w:t>并对演练内容、参加人数、效果评价等进行有效记录。</w:t>
      </w:r>
    </w:p>
    <w:p w:rsidR="002C3F11" w:rsidRPr="002C3F11" w:rsidRDefault="002C3F11" w:rsidP="009B593E">
      <w:pPr>
        <w:ind w:firstLine="640"/>
        <w:rPr>
          <w:rFonts w:ascii="微软雅黑" w:eastAsia="微软雅黑" w:hAnsi="微软雅黑"/>
          <w:sz w:val="21"/>
          <w:szCs w:val="21"/>
        </w:rPr>
      </w:pPr>
      <w:r w:rsidRPr="002C3F11">
        <w:rPr>
          <w:rFonts w:hint="eastAsia"/>
        </w:rPr>
        <w:t>（三）学校和二级单位根据实验需要，开展专业安全培训活动，并组织安全培训考试，新入职的教职工、新入学的学生均应参加并通过考试，对培训与考试进行有效记录。</w:t>
      </w:r>
    </w:p>
    <w:p w:rsidR="002C3F11" w:rsidRPr="002C3F11" w:rsidRDefault="002C3F11" w:rsidP="009B593E">
      <w:pPr>
        <w:ind w:firstLine="640"/>
        <w:rPr>
          <w:rFonts w:ascii="微软雅黑" w:eastAsia="微软雅黑" w:hAnsi="微软雅黑"/>
          <w:sz w:val="21"/>
          <w:szCs w:val="21"/>
        </w:rPr>
      </w:pPr>
      <w:r w:rsidRPr="002C3F11">
        <w:rPr>
          <w:rFonts w:hint="eastAsia"/>
        </w:rPr>
        <w:t>（四）实验室应对进入实验室的人员进行操作工艺、设备使用、试剂或气体管理等标准操作规程的培训和评估，并记录存档。</w:t>
      </w:r>
    </w:p>
    <w:p w:rsidR="002C3F11" w:rsidRPr="002C3F11" w:rsidRDefault="002C3F11" w:rsidP="009B593E">
      <w:pPr>
        <w:ind w:firstLine="640"/>
        <w:rPr>
          <w:rFonts w:ascii="微软雅黑" w:eastAsia="微软雅黑" w:hAnsi="微软雅黑"/>
          <w:sz w:val="21"/>
          <w:szCs w:val="21"/>
        </w:rPr>
      </w:pPr>
      <w:r w:rsidRPr="002C3F11">
        <w:rPr>
          <w:rFonts w:hint="eastAsia"/>
        </w:rPr>
        <w:t>第十二条</w:t>
      </w:r>
      <w:r w:rsidRPr="002C3F11">
        <w:rPr>
          <w:rFonts w:hint="eastAsia"/>
        </w:rPr>
        <w:t>  </w:t>
      </w:r>
      <w:r w:rsidRPr="002C3F11">
        <w:rPr>
          <w:rFonts w:hint="eastAsia"/>
        </w:rPr>
        <w:t>涉及重要危险源的高校应设置有学分的实验室安全课程或将安全准入教育培训纳入培养环节。</w:t>
      </w:r>
    </w:p>
    <w:p w:rsidR="002C3F11" w:rsidRPr="002C3F11" w:rsidRDefault="002C3F11" w:rsidP="009B593E">
      <w:pPr>
        <w:ind w:firstLine="640"/>
        <w:rPr>
          <w:rFonts w:ascii="微软雅黑" w:eastAsia="微软雅黑" w:hAnsi="微软雅黑"/>
          <w:sz w:val="21"/>
          <w:szCs w:val="21"/>
        </w:rPr>
      </w:pPr>
      <w:r w:rsidRPr="002C3F11">
        <w:rPr>
          <w:rFonts w:hint="eastAsia"/>
        </w:rPr>
        <w:t>第十三条</w:t>
      </w:r>
      <w:r w:rsidRPr="002C3F11">
        <w:rPr>
          <w:rFonts w:hint="eastAsia"/>
        </w:rPr>
        <w:t xml:space="preserve"> </w:t>
      </w:r>
      <w:r w:rsidRPr="002C3F11">
        <w:rPr>
          <w:rFonts w:hint="eastAsia"/>
        </w:rPr>
        <w:t>加大安全教育宣传力度，提高师生安全意识。学校和二级单位应按照“全员、全面、全程”的要求，创新宣传教育形式，开展安全宣传、经验交流等活动，建设有特色的安全文化。</w:t>
      </w:r>
    </w:p>
    <w:p w:rsidR="002C3F11" w:rsidRPr="00E872E1" w:rsidRDefault="002C3F11" w:rsidP="00E872E1">
      <w:pPr>
        <w:pStyle w:val="2"/>
        <w:spacing w:before="156" w:after="156"/>
        <w:ind w:firstLine="640"/>
        <w:rPr>
          <w:rFonts w:ascii="微软雅黑" w:hAnsi="微软雅黑" w:hint="default"/>
          <w:sz w:val="21"/>
          <w:szCs w:val="21"/>
        </w:rPr>
      </w:pPr>
      <w:r w:rsidRPr="00E872E1">
        <w:t>第五章</w:t>
      </w:r>
      <w:r w:rsidRPr="00E872E1">
        <w:t> </w:t>
      </w:r>
      <w:r w:rsidRPr="00E872E1">
        <w:t>实验室教学、科研活动安全准入制度</w:t>
      </w:r>
    </w:p>
    <w:p w:rsidR="002C3F11" w:rsidRPr="002C3F11" w:rsidRDefault="002C3F11" w:rsidP="009B593E">
      <w:pPr>
        <w:ind w:firstLine="640"/>
        <w:rPr>
          <w:rFonts w:ascii="微软雅黑" w:eastAsia="微软雅黑" w:hAnsi="微软雅黑"/>
          <w:sz w:val="21"/>
          <w:szCs w:val="21"/>
        </w:rPr>
      </w:pPr>
      <w:r w:rsidRPr="002C3F11">
        <w:rPr>
          <w:rFonts w:hint="eastAsia"/>
        </w:rPr>
        <w:t>第十四条</w:t>
      </w:r>
      <w:r w:rsidRPr="002C3F11">
        <w:rPr>
          <w:rFonts w:hint="eastAsia"/>
        </w:rPr>
        <w:t>  </w:t>
      </w:r>
      <w:r w:rsidRPr="002C3F11">
        <w:rPr>
          <w:rFonts w:hint="eastAsia"/>
        </w:rPr>
        <w:t>开展涉及重要危险源的教学、科研活动（包括学生实验课程、毕业设计、教师科研项目、自主立项研究、学科竞赛实验课程等）之前，项目负责人（含教学课程任课教师）应对实验项目在实验室实施过程中所涉及的内容进行危险源辨识、风险评估和控制，制定现场处置方案，指导有</w:t>
      </w:r>
      <w:r w:rsidRPr="002C3F11">
        <w:rPr>
          <w:rFonts w:hint="eastAsia"/>
        </w:rPr>
        <w:lastRenderedPageBreak/>
        <w:t>关人员做好安全防护；</w:t>
      </w:r>
      <w:r w:rsidRPr="002C3F11">
        <w:rPr>
          <w:rFonts w:hint="eastAsia"/>
        </w:rPr>
        <w:t xml:space="preserve"> </w:t>
      </w:r>
      <w:r w:rsidRPr="002C3F11">
        <w:rPr>
          <w:rFonts w:hint="eastAsia"/>
        </w:rPr>
        <w:t>新录用人员在签订合同后、进入实验室前，应获得实验室准入资格。</w:t>
      </w:r>
    </w:p>
    <w:p w:rsidR="002C3F11" w:rsidRPr="002C3F11" w:rsidRDefault="002C3F11" w:rsidP="009B593E">
      <w:pPr>
        <w:ind w:firstLine="640"/>
        <w:rPr>
          <w:rFonts w:ascii="微软雅黑" w:eastAsia="微软雅黑" w:hAnsi="微软雅黑"/>
          <w:sz w:val="21"/>
          <w:szCs w:val="21"/>
        </w:rPr>
      </w:pPr>
      <w:r w:rsidRPr="002C3F11">
        <w:rPr>
          <w:rFonts w:hint="eastAsia"/>
        </w:rPr>
        <w:t>第十五条</w:t>
      </w:r>
      <w:r w:rsidRPr="002C3F11">
        <w:rPr>
          <w:rFonts w:hint="eastAsia"/>
        </w:rPr>
        <w:t>  </w:t>
      </w:r>
      <w:r w:rsidRPr="002C3F11">
        <w:rPr>
          <w:rFonts w:hint="eastAsia"/>
        </w:rPr>
        <w:t>项目负责人（含教学课程任课教师）应针对本项目特点制定具体的安全管理措施和安全教育方案，对参与本项目的学生和工作人员等进行全员安全培训，依法履行安全告知义务。</w:t>
      </w:r>
    </w:p>
    <w:p w:rsidR="002C3F11" w:rsidRPr="002C3F11" w:rsidRDefault="002C3F11" w:rsidP="009B593E">
      <w:pPr>
        <w:ind w:firstLine="640"/>
        <w:rPr>
          <w:rFonts w:ascii="微软雅黑" w:eastAsia="微软雅黑" w:hAnsi="微软雅黑"/>
          <w:sz w:val="21"/>
          <w:szCs w:val="21"/>
        </w:rPr>
      </w:pPr>
      <w:r w:rsidRPr="002C3F11">
        <w:rPr>
          <w:rFonts w:hint="eastAsia"/>
        </w:rPr>
        <w:t>第十六条</w:t>
      </w:r>
      <w:r w:rsidRPr="002C3F11">
        <w:rPr>
          <w:rFonts w:hint="eastAsia"/>
        </w:rPr>
        <w:t xml:space="preserve"> </w:t>
      </w:r>
      <w:r w:rsidRPr="002C3F11">
        <w:rPr>
          <w:rFonts w:hint="eastAsia"/>
        </w:rPr>
        <w:t>学生的研究选题，应包含针对开展实验研究所涉及安全风险的分析、防控和应急处置措施等内容并通过审查，或者单独就该选题进行安全分析并通过审查。</w:t>
      </w:r>
    </w:p>
    <w:p w:rsidR="002C3F11" w:rsidRPr="002C3F11" w:rsidRDefault="002C3F11" w:rsidP="009B593E">
      <w:pPr>
        <w:ind w:firstLine="640"/>
        <w:rPr>
          <w:rFonts w:ascii="微软雅黑" w:eastAsia="微软雅黑" w:hAnsi="微软雅黑"/>
          <w:sz w:val="21"/>
          <w:szCs w:val="21"/>
        </w:rPr>
      </w:pPr>
      <w:r w:rsidRPr="002C3F11">
        <w:rPr>
          <w:rFonts w:hint="eastAsia"/>
        </w:rPr>
        <w:t>第十七条</w:t>
      </w:r>
      <w:r w:rsidRPr="002C3F11">
        <w:rPr>
          <w:rFonts w:hint="eastAsia"/>
        </w:rPr>
        <w:t xml:space="preserve"> </w:t>
      </w:r>
      <w:r w:rsidRPr="002C3F11">
        <w:rPr>
          <w:rFonts w:hint="eastAsia"/>
        </w:rPr>
        <w:t>进入实验室学习或工作的所有人员均应遵守实验室安全准入制度和安全管理制度，取得准入资格后，再严格按照实验操作规程或实验指导</w:t>
      </w:r>
      <w:proofErr w:type="gramStart"/>
      <w:r w:rsidRPr="002C3F11">
        <w:rPr>
          <w:rFonts w:hint="eastAsia"/>
        </w:rPr>
        <w:t>书开展</w:t>
      </w:r>
      <w:proofErr w:type="gramEnd"/>
      <w:r w:rsidRPr="002C3F11">
        <w:rPr>
          <w:rFonts w:hint="eastAsia"/>
        </w:rPr>
        <w:t>实验。</w:t>
      </w:r>
    </w:p>
    <w:p w:rsidR="002C3F11" w:rsidRPr="002C3F11" w:rsidRDefault="002C3F11" w:rsidP="009B593E">
      <w:pPr>
        <w:ind w:firstLine="640"/>
        <w:rPr>
          <w:rFonts w:ascii="微软雅黑" w:eastAsia="微软雅黑" w:hAnsi="微软雅黑"/>
          <w:sz w:val="21"/>
          <w:szCs w:val="21"/>
        </w:rPr>
      </w:pPr>
      <w:r w:rsidRPr="002C3F11">
        <w:rPr>
          <w:rFonts w:hint="eastAsia"/>
        </w:rPr>
        <w:t>第十八条</w:t>
      </w:r>
      <w:r w:rsidRPr="002C3F11">
        <w:rPr>
          <w:rFonts w:hint="eastAsia"/>
        </w:rPr>
        <w:t xml:space="preserve"> </w:t>
      </w:r>
      <w:r w:rsidRPr="002C3F11">
        <w:rPr>
          <w:rFonts w:hint="eastAsia"/>
        </w:rPr>
        <w:t>学校、二级单位或实验室应与进入实验室的相关方或外来人员签订合同或安全协议，明确双方的安全职责。</w:t>
      </w:r>
    </w:p>
    <w:p w:rsidR="002C3F11" w:rsidRPr="00E872E1" w:rsidRDefault="002C3F11" w:rsidP="00E872E1">
      <w:pPr>
        <w:pStyle w:val="2"/>
        <w:spacing w:before="156" w:after="156"/>
        <w:ind w:firstLine="640"/>
        <w:rPr>
          <w:rFonts w:ascii="微软雅黑" w:hAnsi="微软雅黑" w:hint="default"/>
          <w:sz w:val="21"/>
          <w:szCs w:val="21"/>
        </w:rPr>
      </w:pPr>
      <w:r w:rsidRPr="00E872E1">
        <w:t>第六章</w:t>
      </w:r>
      <w:r w:rsidRPr="00E872E1">
        <w:t> </w:t>
      </w:r>
      <w:r w:rsidRPr="00E872E1">
        <w:t>实验室安全条件保障</w:t>
      </w:r>
    </w:p>
    <w:p w:rsidR="002C3F11" w:rsidRPr="002C3F11" w:rsidRDefault="002C3F11" w:rsidP="009B593E">
      <w:pPr>
        <w:ind w:firstLine="640"/>
        <w:rPr>
          <w:rFonts w:ascii="微软雅黑" w:eastAsia="微软雅黑" w:hAnsi="微软雅黑"/>
          <w:sz w:val="21"/>
          <w:szCs w:val="21"/>
        </w:rPr>
      </w:pPr>
      <w:r w:rsidRPr="002C3F11">
        <w:rPr>
          <w:rFonts w:hint="eastAsia"/>
        </w:rPr>
        <w:t>第十九条</w:t>
      </w:r>
      <w:r w:rsidRPr="002C3F11">
        <w:rPr>
          <w:rFonts w:hint="eastAsia"/>
        </w:rPr>
        <w:t>  </w:t>
      </w:r>
      <w:r w:rsidRPr="002C3F11">
        <w:rPr>
          <w:rFonts w:hint="eastAsia"/>
        </w:rPr>
        <w:t>经费保障</w:t>
      </w:r>
    </w:p>
    <w:p w:rsidR="002C3F11" w:rsidRPr="002C3F11" w:rsidRDefault="002C3F11" w:rsidP="009B593E">
      <w:pPr>
        <w:ind w:firstLine="640"/>
        <w:rPr>
          <w:rFonts w:ascii="微软雅黑" w:eastAsia="微软雅黑" w:hAnsi="微软雅黑"/>
          <w:sz w:val="21"/>
          <w:szCs w:val="21"/>
        </w:rPr>
      </w:pPr>
      <w:r w:rsidRPr="002C3F11">
        <w:rPr>
          <w:rFonts w:hint="eastAsia"/>
        </w:rPr>
        <w:t>（一）学校每年做好实验室安全常规经费预算，保障安全工作正常运行。</w:t>
      </w:r>
    </w:p>
    <w:p w:rsidR="002C3F11" w:rsidRPr="002C3F11" w:rsidRDefault="002C3F11" w:rsidP="009B593E">
      <w:pPr>
        <w:ind w:firstLine="640"/>
        <w:rPr>
          <w:rFonts w:ascii="微软雅黑" w:eastAsia="微软雅黑" w:hAnsi="微软雅黑"/>
          <w:sz w:val="21"/>
          <w:szCs w:val="21"/>
        </w:rPr>
      </w:pPr>
      <w:r w:rsidRPr="002C3F11">
        <w:rPr>
          <w:rFonts w:hint="eastAsia"/>
        </w:rPr>
        <w:t>（二）学校应有专项经费投入实验室建设，同时确保安全隐患整改工作及时落实。</w:t>
      </w:r>
    </w:p>
    <w:p w:rsidR="002C3F11" w:rsidRPr="002C3F11" w:rsidRDefault="002C3F11" w:rsidP="009B593E">
      <w:pPr>
        <w:ind w:firstLine="640"/>
        <w:rPr>
          <w:rFonts w:ascii="微软雅黑" w:eastAsia="微软雅黑" w:hAnsi="微软雅黑"/>
          <w:sz w:val="21"/>
          <w:szCs w:val="21"/>
        </w:rPr>
      </w:pPr>
      <w:r w:rsidRPr="002C3F11">
        <w:rPr>
          <w:rFonts w:hint="eastAsia"/>
        </w:rPr>
        <w:t>（三）二级单位通过多元化投入，加强实验室安全建设与管理。</w:t>
      </w:r>
    </w:p>
    <w:p w:rsidR="002C3F11" w:rsidRPr="002C3F11" w:rsidRDefault="002C3F11" w:rsidP="009B593E">
      <w:pPr>
        <w:ind w:firstLine="640"/>
        <w:rPr>
          <w:rFonts w:ascii="微软雅黑" w:eastAsia="微软雅黑" w:hAnsi="微软雅黑"/>
          <w:sz w:val="21"/>
          <w:szCs w:val="21"/>
        </w:rPr>
      </w:pPr>
      <w:r w:rsidRPr="002C3F11">
        <w:rPr>
          <w:rFonts w:hint="eastAsia"/>
        </w:rPr>
        <w:t>第二十条</w:t>
      </w:r>
      <w:r w:rsidRPr="002C3F11">
        <w:rPr>
          <w:rFonts w:hint="eastAsia"/>
        </w:rPr>
        <w:t>  </w:t>
      </w:r>
      <w:r w:rsidRPr="002C3F11">
        <w:rPr>
          <w:rFonts w:hint="eastAsia"/>
        </w:rPr>
        <w:t>物资与设施保障</w:t>
      </w:r>
    </w:p>
    <w:p w:rsidR="002C3F11" w:rsidRPr="002C3F11" w:rsidRDefault="002C3F11" w:rsidP="009B593E">
      <w:pPr>
        <w:ind w:firstLine="640"/>
        <w:rPr>
          <w:rFonts w:ascii="微软雅黑" w:eastAsia="微软雅黑" w:hAnsi="微软雅黑"/>
          <w:sz w:val="21"/>
          <w:szCs w:val="21"/>
        </w:rPr>
      </w:pPr>
      <w:r w:rsidRPr="002C3F11">
        <w:rPr>
          <w:rFonts w:hint="eastAsia"/>
        </w:rPr>
        <w:lastRenderedPageBreak/>
        <w:t>（一）高校加强安全物资保障，配备必要的安全防护设施和器材，建立能够保障实验人员安全与健康的工作环境。</w:t>
      </w:r>
    </w:p>
    <w:p w:rsidR="002C3F11" w:rsidRPr="002C3F11" w:rsidRDefault="002C3F11" w:rsidP="009B593E">
      <w:pPr>
        <w:ind w:firstLine="640"/>
        <w:rPr>
          <w:rFonts w:ascii="微软雅黑" w:eastAsia="微软雅黑" w:hAnsi="微软雅黑"/>
          <w:sz w:val="21"/>
          <w:szCs w:val="21"/>
        </w:rPr>
      </w:pPr>
      <w:r w:rsidRPr="002C3F11">
        <w:rPr>
          <w:rFonts w:hint="eastAsia"/>
        </w:rPr>
        <w:t>（二）实验室配备合适的消防设施，并定期开展使用训练。</w:t>
      </w:r>
    </w:p>
    <w:p w:rsidR="002C3F11" w:rsidRPr="002C3F11" w:rsidRDefault="002C3F11" w:rsidP="009B593E">
      <w:pPr>
        <w:ind w:firstLine="640"/>
        <w:rPr>
          <w:rFonts w:ascii="微软雅黑" w:eastAsia="微软雅黑" w:hAnsi="微软雅黑"/>
          <w:sz w:val="21"/>
          <w:szCs w:val="21"/>
        </w:rPr>
      </w:pPr>
      <w:r w:rsidRPr="002C3F11">
        <w:rPr>
          <w:rFonts w:hint="eastAsia"/>
        </w:rPr>
        <w:t>（三）存在受到化学和生物伤害可能的区域，配置应急喷淋和洗眼装置。</w:t>
      </w:r>
    </w:p>
    <w:p w:rsidR="002C3F11" w:rsidRPr="002C3F11" w:rsidRDefault="002C3F11" w:rsidP="009B593E">
      <w:pPr>
        <w:ind w:firstLine="640"/>
        <w:rPr>
          <w:rFonts w:ascii="微软雅黑" w:eastAsia="微软雅黑" w:hAnsi="微软雅黑"/>
          <w:sz w:val="21"/>
          <w:szCs w:val="21"/>
        </w:rPr>
      </w:pPr>
      <w:r w:rsidRPr="002C3F11">
        <w:rPr>
          <w:rFonts w:hint="eastAsia"/>
        </w:rPr>
        <w:t>（四）重点场所安装门禁和监控设施，并有专人管理。</w:t>
      </w:r>
    </w:p>
    <w:p w:rsidR="002C3F11" w:rsidRPr="002C3F11" w:rsidRDefault="002C3F11" w:rsidP="009B593E">
      <w:pPr>
        <w:ind w:firstLine="640"/>
        <w:rPr>
          <w:rFonts w:ascii="微软雅黑" w:eastAsia="微软雅黑" w:hAnsi="微软雅黑"/>
          <w:sz w:val="21"/>
          <w:szCs w:val="21"/>
        </w:rPr>
      </w:pPr>
      <w:r w:rsidRPr="002C3F11">
        <w:rPr>
          <w:rFonts w:hint="eastAsia"/>
        </w:rPr>
        <w:t>第二十一条加强队伍建设，有充足的人力保障</w:t>
      </w:r>
    </w:p>
    <w:p w:rsidR="002C3F11" w:rsidRPr="002C3F11" w:rsidRDefault="002C3F11" w:rsidP="009B593E">
      <w:pPr>
        <w:ind w:firstLine="640"/>
        <w:rPr>
          <w:rFonts w:ascii="微软雅黑" w:eastAsia="微软雅黑" w:hAnsi="微软雅黑"/>
          <w:sz w:val="21"/>
          <w:szCs w:val="21"/>
        </w:rPr>
      </w:pPr>
      <w:r w:rsidRPr="002C3F11">
        <w:rPr>
          <w:rFonts w:hint="eastAsia"/>
        </w:rPr>
        <w:t>（一）学校根据实验室安全工作的实际情况和需求配备专职实验室安全管理人员，并不断提高其素质和能力。推进专业安全队伍建设，保障队伍稳定和可持续发展。</w:t>
      </w:r>
    </w:p>
    <w:p w:rsidR="002C3F11" w:rsidRPr="002C3F11" w:rsidRDefault="002C3F11" w:rsidP="009B593E">
      <w:pPr>
        <w:ind w:firstLine="640"/>
        <w:rPr>
          <w:rFonts w:ascii="微软雅黑" w:eastAsia="微软雅黑" w:hAnsi="微软雅黑"/>
          <w:sz w:val="21"/>
          <w:szCs w:val="21"/>
        </w:rPr>
      </w:pPr>
      <w:r w:rsidRPr="002C3F11">
        <w:rPr>
          <w:rFonts w:hint="eastAsia"/>
        </w:rPr>
        <w:t>（二）学校和二级单位分别设立实验室安全督查队伍，定期开展安全检查，并提供检查报告和整改意见。实验室安全督查队伍可由在职教师、实验技术人员（含退休返聘人员）及校外专家组成。</w:t>
      </w:r>
    </w:p>
    <w:p w:rsidR="002C3F11" w:rsidRPr="002C3F11" w:rsidRDefault="002C3F11" w:rsidP="009B593E">
      <w:pPr>
        <w:ind w:firstLine="640"/>
        <w:rPr>
          <w:rFonts w:ascii="微软雅黑" w:eastAsia="微软雅黑" w:hAnsi="微软雅黑"/>
          <w:sz w:val="21"/>
          <w:szCs w:val="21"/>
        </w:rPr>
      </w:pPr>
      <w:r w:rsidRPr="002C3F11">
        <w:rPr>
          <w:rFonts w:hint="eastAsia"/>
        </w:rPr>
        <w:t>（三）实验室安全管理相关负责人应接受实验室安全管理培训后上岗，并定期轮训。</w:t>
      </w:r>
    </w:p>
    <w:p w:rsidR="002C3F11" w:rsidRPr="002C3F11" w:rsidRDefault="002C3F11" w:rsidP="009B593E">
      <w:pPr>
        <w:ind w:firstLine="640"/>
        <w:rPr>
          <w:rFonts w:ascii="微软雅黑" w:eastAsia="微软雅黑" w:hAnsi="微软雅黑"/>
          <w:sz w:val="21"/>
          <w:szCs w:val="21"/>
        </w:rPr>
      </w:pPr>
      <w:r w:rsidRPr="002C3F11">
        <w:rPr>
          <w:rFonts w:hint="eastAsia"/>
        </w:rPr>
        <w:t>第二十二条实验室建筑安全保障</w:t>
      </w:r>
    </w:p>
    <w:p w:rsidR="002C3F11" w:rsidRPr="002C3F11" w:rsidRDefault="002C3F11" w:rsidP="009B593E">
      <w:pPr>
        <w:ind w:firstLine="640"/>
        <w:rPr>
          <w:rFonts w:ascii="微软雅黑" w:eastAsia="微软雅黑" w:hAnsi="微软雅黑"/>
          <w:sz w:val="21"/>
          <w:szCs w:val="21"/>
        </w:rPr>
      </w:pPr>
      <w:r w:rsidRPr="002C3F11">
        <w:rPr>
          <w:rFonts w:hint="eastAsia"/>
        </w:rPr>
        <w:t>实验室工程项目（新建、改建、扩建、维修以及装修等）在论证、立项、建设以及验收时，应当依法依规进行，并通过学校实验室安全职能部门组织的审核后，方可实施。</w:t>
      </w:r>
    </w:p>
    <w:p w:rsidR="002C3F11" w:rsidRPr="00E872E1" w:rsidRDefault="002C3F11" w:rsidP="00E872E1">
      <w:pPr>
        <w:pStyle w:val="2"/>
        <w:spacing w:before="156" w:after="156"/>
        <w:ind w:firstLine="640"/>
        <w:rPr>
          <w:rFonts w:ascii="微软雅黑" w:hAnsi="微软雅黑" w:hint="default"/>
          <w:sz w:val="21"/>
          <w:szCs w:val="21"/>
        </w:rPr>
      </w:pPr>
      <w:r w:rsidRPr="00E872E1">
        <w:t>第七章</w:t>
      </w:r>
      <w:r w:rsidRPr="00E872E1">
        <w:t> </w:t>
      </w:r>
      <w:r w:rsidRPr="00E872E1">
        <w:t>实验室危险化学品安全管理</w:t>
      </w:r>
    </w:p>
    <w:p w:rsidR="002C3F11" w:rsidRPr="002C3F11" w:rsidRDefault="002C3F11" w:rsidP="009B593E">
      <w:pPr>
        <w:ind w:firstLine="640"/>
        <w:rPr>
          <w:rFonts w:ascii="微软雅黑" w:eastAsia="微软雅黑" w:hAnsi="微软雅黑"/>
          <w:sz w:val="21"/>
          <w:szCs w:val="21"/>
        </w:rPr>
      </w:pPr>
      <w:r w:rsidRPr="002C3F11">
        <w:rPr>
          <w:rFonts w:hint="eastAsia"/>
        </w:rPr>
        <w:t>第二十三条</w:t>
      </w:r>
      <w:r w:rsidRPr="002C3F11">
        <w:rPr>
          <w:rFonts w:hint="eastAsia"/>
        </w:rPr>
        <w:t xml:space="preserve"> </w:t>
      </w:r>
      <w:r w:rsidRPr="002C3F11">
        <w:rPr>
          <w:rFonts w:hint="eastAsia"/>
        </w:rPr>
        <w:t>危险化学品须向具有生产经营许可资质的单位购买；剧毒化学品、易制毒化学品、易制</w:t>
      </w:r>
      <w:proofErr w:type="gramStart"/>
      <w:r w:rsidRPr="002C3F11">
        <w:rPr>
          <w:rFonts w:hint="eastAsia"/>
        </w:rPr>
        <w:t>爆</w:t>
      </w:r>
      <w:proofErr w:type="gramEnd"/>
      <w:r w:rsidRPr="002C3F11">
        <w:rPr>
          <w:rFonts w:hint="eastAsia"/>
        </w:rPr>
        <w:t>化学品、麻</w:t>
      </w:r>
      <w:r w:rsidRPr="002C3F11">
        <w:rPr>
          <w:rFonts w:hint="eastAsia"/>
        </w:rPr>
        <w:lastRenderedPageBreak/>
        <w:t>醉药品和第一类精神药品、爆炸品等购买前须经学校审批，报公安部门批准或备案后，向具有经营许可资质的单位购买，并保留报批及审批记录；麻醉药品、精神药品等购买前还须向药品监督管理部门申请，报批同意后向定点供应商采购。</w:t>
      </w:r>
    </w:p>
    <w:p w:rsidR="002C3F11" w:rsidRPr="002C3F11" w:rsidRDefault="002C3F11" w:rsidP="009B593E">
      <w:pPr>
        <w:ind w:firstLine="640"/>
        <w:rPr>
          <w:rFonts w:ascii="微软雅黑" w:eastAsia="微软雅黑" w:hAnsi="微软雅黑"/>
          <w:sz w:val="21"/>
          <w:szCs w:val="21"/>
        </w:rPr>
      </w:pPr>
      <w:r w:rsidRPr="002C3F11">
        <w:rPr>
          <w:rFonts w:hint="eastAsia"/>
        </w:rPr>
        <w:t>第二十四条对危险化学品建立动态管理台账，实验室设置专用存放空间并科学有序存放，存放的危险化学品总量符合规定要求，并按照化学试剂性质分类规范存放，化学品（含配制试剂）标签应完整清晰。</w:t>
      </w:r>
    </w:p>
    <w:p w:rsidR="002C3F11" w:rsidRPr="002C3F11" w:rsidRDefault="002C3F11" w:rsidP="009B593E">
      <w:pPr>
        <w:ind w:firstLine="640"/>
        <w:rPr>
          <w:rFonts w:ascii="微软雅黑" w:eastAsia="微软雅黑" w:hAnsi="微软雅黑"/>
          <w:sz w:val="21"/>
          <w:szCs w:val="21"/>
        </w:rPr>
      </w:pPr>
      <w:r w:rsidRPr="002C3F11">
        <w:rPr>
          <w:rFonts w:hint="eastAsia"/>
        </w:rPr>
        <w:t>第二十五条管制化学品的安全管理须符合治安管理要求，</w:t>
      </w:r>
      <w:r w:rsidRPr="002C3F11">
        <w:rPr>
          <w:rFonts w:hint="eastAsia"/>
        </w:rPr>
        <w:t xml:space="preserve"> </w:t>
      </w:r>
      <w:r w:rsidRPr="002C3F11">
        <w:rPr>
          <w:rFonts w:hint="eastAsia"/>
        </w:rPr>
        <w:t>严格执行各项规定。剧毒化学品执行“五双”管理（即双人验收、双人保管、双人发货、</w:t>
      </w:r>
      <w:proofErr w:type="gramStart"/>
      <w:r w:rsidRPr="002C3F11">
        <w:rPr>
          <w:rFonts w:hint="eastAsia"/>
        </w:rPr>
        <w:t>双把锁</w:t>
      </w:r>
      <w:proofErr w:type="gramEnd"/>
      <w:r w:rsidRPr="002C3F11">
        <w:rPr>
          <w:rFonts w:hint="eastAsia"/>
        </w:rPr>
        <w:t>、双本账），单独存放、不得与易</w:t>
      </w:r>
      <w:r w:rsidRPr="002C3F11">
        <w:rPr>
          <w:rFonts w:hint="eastAsia"/>
        </w:rPr>
        <w:t xml:space="preserve"> </w:t>
      </w:r>
      <w:r w:rsidRPr="002C3F11">
        <w:rPr>
          <w:rFonts w:hint="eastAsia"/>
        </w:rPr>
        <w:t>燃、易爆、腐蚀性物品等一起存放，有专人管理并做好贮存、领</w:t>
      </w:r>
      <w:r w:rsidRPr="002C3F11">
        <w:rPr>
          <w:rFonts w:hint="eastAsia"/>
        </w:rPr>
        <w:t xml:space="preserve"> </w:t>
      </w:r>
      <w:r w:rsidRPr="002C3F11">
        <w:rPr>
          <w:rFonts w:hint="eastAsia"/>
        </w:rPr>
        <w:t>取、发放情况登记，登记资料至少保存</w:t>
      </w:r>
      <w:r w:rsidRPr="002C3F11">
        <w:rPr>
          <w:rFonts w:hint="eastAsia"/>
        </w:rPr>
        <w:t>1</w:t>
      </w:r>
      <w:r w:rsidRPr="002C3F11">
        <w:rPr>
          <w:rFonts w:hint="eastAsia"/>
        </w:rPr>
        <w:t>年，防盗等技防措施符合管制要求；易制毒化学品应设置专用存储区或者专柜储存并有</w:t>
      </w:r>
      <w:r w:rsidRPr="002C3F11">
        <w:rPr>
          <w:rFonts w:hint="eastAsia"/>
        </w:rPr>
        <w:t xml:space="preserve"> </w:t>
      </w:r>
      <w:r w:rsidRPr="002C3F11">
        <w:rPr>
          <w:rFonts w:hint="eastAsia"/>
        </w:rPr>
        <w:t>防盗措施，其中第一类易制毒化学品、药品类易制毒化学品实行</w:t>
      </w:r>
      <w:r w:rsidRPr="002C3F11">
        <w:rPr>
          <w:rFonts w:hint="eastAsia"/>
        </w:rPr>
        <w:t xml:space="preserve"> </w:t>
      </w:r>
      <w:r w:rsidRPr="002C3F11">
        <w:rPr>
          <w:rFonts w:hint="eastAsia"/>
        </w:rPr>
        <w:t>双人双锁管理，账册保存期限不少于</w:t>
      </w:r>
      <w:r w:rsidRPr="002C3F11">
        <w:rPr>
          <w:rFonts w:hint="eastAsia"/>
        </w:rPr>
        <w:t xml:space="preserve"> </w:t>
      </w:r>
      <w:r w:rsidRPr="002C3F11">
        <w:rPr>
          <w:rFonts w:hint="eastAsia"/>
        </w:rPr>
        <w:t>年；易制</w:t>
      </w:r>
      <w:proofErr w:type="gramStart"/>
      <w:r w:rsidRPr="002C3F11">
        <w:rPr>
          <w:rFonts w:hint="eastAsia"/>
        </w:rPr>
        <w:t>爆</w:t>
      </w:r>
      <w:proofErr w:type="gramEnd"/>
      <w:r w:rsidRPr="002C3F11">
        <w:rPr>
          <w:rFonts w:hint="eastAsia"/>
        </w:rPr>
        <w:t>化学品存量合</w:t>
      </w:r>
      <w:proofErr w:type="gramStart"/>
      <w:r w:rsidRPr="002C3F11">
        <w:rPr>
          <w:rFonts w:hint="eastAsia"/>
        </w:rPr>
        <w:t>规</w:t>
      </w:r>
      <w:proofErr w:type="gramEnd"/>
      <w:r w:rsidRPr="002C3F11">
        <w:rPr>
          <w:rFonts w:hint="eastAsia"/>
        </w:rPr>
        <w:t>，设立专用存储区或者专柜储存并有防盗与防爆措施，符合双人双</w:t>
      </w:r>
      <w:proofErr w:type="gramStart"/>
      <w:r w:rsidRPr="002C3F11">
        <w:rPr>
          <w:rFonts w:hint="eastAsia"/>
        </w:rPr>
        <w:t>锁管理</w:t>
      </w:r>
      <w:proofErr w:type="gramEnd"/>
      <w:r w:rsidRPr="002C3F11">
        <w:rPr>
          <w:rFonts w:hint="eastAsia"/>
        </w:rPr>
        <w:t>要求；麻醉药品和第一类精神药品应当有专用账册，设立专用存储区或者专柜储存，专用存储区与专柜的防盗等技防</w:t>
      </w:r>
      <w:r w:rsidRPr="002C3F11">
        <w:rPr>
          <w:rFonts w:hint="eastAsia"/>
        </w:rPr>
        <w:t xml:space="preserve"> </w:t>
      </w:r>
      <w:r w:rsidRPr="002C3F11">
        <w:rPr>
          <w:rFonts w:hint="eastAsia"/>
        </w:rPr>
        <w:t>措施符合管制要求，实行双人双锁管理；爆炸品单独隔离、限量</w:t>
      </w:r>
      <w:r w:rsidRPr="002C3F11">
        <w:rPr>
          <w:rFonts w:hint="eastAsia"/>
        </w:rPr>
        <w:t xml:space="preserve"> </w:t>
      </w:r>
      <w:r w:rsidRPr="002C3F11">
        <w:rPr>
          <w:rFonts w:hint="eastAsia"/>
        </w:rPr>
        <w:t>存储，使用、销毁按照公安部门要求执行。</w:t>
      </w:r>
    </w:p>
    <w:p w:rsidR="002C3F11" w:rsidRPr="002C3F11" w:rsidRDefault="002C3F11" w:rsidP="009B593E">
      <w:pPr>
        <w:ind w:firstLine="640"/>
        <w:rPr>
          <w:rFonts w:ascii="微软雅黑" w:eastAsia="微软雅黑" w:hAnsi="微软雅黑"/>
          <w:sz w:val="21"/>
          <w:szCs w:val="21"/>
        </w:rPr>
      </w:pPr>
      <w:r w:rsidRPr="002C3F11">
        <w:rPr>
          <w:rFonts w:hint="eastAsia"/>
        </w:rPr>
        <w:t>第二十六条</w:t>
      </w:r>
      <w:r w:rsidRPr="002C3F11">
        <w:rPr>
          <w:rFonts w:hint="eastAsia"/>
        </w:rPr>
        <w:t xml:space="preserve"> </w:t>
      </w:r>
      <w:r w:rsidRPr="002C3F11">
        <w:rPr>
          <w:rFonts w:hint="eastAsia"/>
        </w:rPr>
        <w:t>进口危险化学品应当向国务院安全生产监</w:t>
      </w:r>
      <w:r w:rsidRPr="002C3F11">
        <w:rPr>
          <w:rFonts w:hint="eastAsia"/>
        </w:rPr>
        <w:lastRenderedPageBreak/>
        <w:t>督管理部门负责危险化学品登记的机构办理危险化学品登记。</w:t>
      </w:r>
    </w:p>
    <w:p w:rsidR="002C3F11" w:rsidRPr="002C3F11" w:rsidRDefault="002C3F11" w:rsidP="009B593E">
      <w:pPr>
        <w:ind w:firstLine="640"/>
        <w:rPr>
          <w:rFonts w:ascii="微软雅黑" w:eastAsia="微软雅黑" w:hAnsi="微软雅黑"/>
          <w:sz w:val="21"/>
          <w:szCs w:val="21"/>
        </w:rPr>
      </w:pPr>
      <w:r w:rsidRPr="002C3F11">
        <w:rPr>
          <w:rFonts w:hint="eastAsia"/>
        </w:rPr>
        <w:t>第二十七条</w:t>
      </w:r>
      <w:r w:rsidRPr="002C3F11">
        <w:rPr>
          <w:rFonts w:hint="eastAsia"/>
        </w:rPr>
        <w:t xml:space="preserve"> </w:t>
      </w:r>
      <w:r w:rsidRPr="002C3F11">
        <w:rPr>
          <w:rFonts w:hint="eastAsia"/>
        </w:rPr>
        <w:t>学校应建有危险品存储区、化学实验废物贮存站，对化学实验废物集中定点存放。</w:t>
      </w:r>
    </w:p>
    <w:p w:rsidR="002C3F11" w:rsidRPr="002C3F11" w:rsidRDefault="002C3F11" w:rsidP="009B593E">
      <w:pPr>
        <w:ind w:firstLine="640"/>
        <w:rPr>
          <w:rFonts w:ascii="微软雅黑" w:eastAsia="微软雅黑" w:hAnsi="微软雅黑"/>
          <w:sz w:val="21"/>
          <w:szCs w:val="21"/>
        </w:rPr>
      </w:pPr>
      <w:r w:rsidRPr="002C3F11">
        <w:rPr>
          <w:rFonts w:hint="eastAsia"/>
        </w:rPr>
        <w:t>第二十八条</w:t>
      </w:r>
      <w:r w:rsidRPr="002C3F11">
        <w:rPr>
          <w:rFonts w:hint="eastAsia"/>
        </w:rPr>
        <w:t xml:space="preserve"> </w:t>
      </w:r>
      <w:r w:rsidRPr="002C3F11">
        <w:rPr>
          <w:rFonts w:hint="eastAsia"/>
        </w:rPr>
        <w:t>建立化学实验</w:t>
      </w:r>
      <w:proofErr w:type="gramStart"/>
      <w:r w:rsidRPr="002C3F11">
        <w:rPr>
          <w:rFonts w:hint="eastAsia"/>
        </w:rPr>
        <w:t>危废管理</w:t>
      </w:r>
      <w:proofErr w:type="gramEnd"/>
      <w:r w:rsidRPr="002C3F11">
        <w:rPr>
          <w:rFonts w:hint="eastAsia"/>
        </w:rPr>
        <w:t>制度，按要求制定实验</w:t>
      </w:r>
      <w:proofErr w:type="gramStart"/>
      <w:r w:rsidRPr="002C3F11">
        <w:rPr>
          <w:rFonts w:hint="eastAsia"/>
        </w:rPr>
        <w:t>危废管理</w:t>
      </w:r>
      <w:proofErr w:type="gramEnd"/>
      <w:r w:rsidRPr="002C3F11">
        <w:rPr>
          <w:rFonts w:hint="eastAsia"/>
        </w:rPr>
        <w:t>计划并报生态环境部门备案；委托有相应危险废物经营许可证的单位，对</w:t>
      </w:r>
      <w:proofErr w:type="gramStart"/>
      <w:r w:rsidRPr="002C3F11">
        <w:rPr>
          <w:rFonts w:hint="eastAsia"/>
        </w:rPr>
        <w:t>实验危废进行</w:t>
      </w:r>
      <w:proofErr w:type="gramEnd"/>
      <w:r w:rsidRPr="002C3F11">
        <w:rPr>
          <w:rFonts w:hint="eastAsia"/>
        </w:rPr>
        <w:t>清运、处置。</w:t>
      </w:r>
    </w:p>
    <w:p w:rsidR="002C3F11" w:rsidRPr="00E872E1" w:rsidRDefault="002C3F11" w:rsidP="00E872E1">
      <w:pPr>
        <w:pStyle w:val="2"/>
        <w:spacing w:before="156" w:after="156"/>
        <w:ind w:firstLine="640"/>
        <w:rPr>
          <w:rFonts w:ascii="微软雅黑" w:hAnsi="微软雅黑" w:hint="default"/>
          <w:sz w:val="21"/>
          <w:szCs w:val="21"/>
        </w:rPr>
      </w:pPr>
      <w:r w:rsidRPr="00E872E1">
        <w:t>第八章</w:t>
      </w:r>
      <w:r w:rsidRPr="00E872E1">
        <w:t> </w:t>
      </w:r>
      <w:r w:rsidRPr="00E872E1">
        <w:t>附则</w:t>
      </w:r>
    </w:p>
    <w:p w:rsidR="002C3F11" w:rsidRPr="002C3F11" w:rsidRDefault="002C3F11" w:rsidP="009B593E">
      <w:pPr>
        <w:ind w:firstLine="640"/>
        <w:rPr>
          <w:rFonts w:ascii="微软雅黑" w:eastAsia="微软雅黑" w:hAnsi="微软雅黑"/>
          <w:sz w:val="21"/>
          <w:szCs w:val="21"/>
        </w:rPr>
      </w:pPr>
      <w:r w:rsidRPr="002C3F11">
        <w:rPr>
          <w:rFonts w:hint="eastAsia"/>
        </w:rPr>
        <w:t>第二十九条</w:t>
      </w:r>
      <w:r w:rsidRPr="002C3F11">
        <w:rPr>
          <w:rFonts w:hint="eastAsia"/>
        </w:rPr>
        <w:t xml:space="preserve"> </w:t>
      </w:r>
      <w:r w:rsidRPr="002C3F11">
        <w:rPr>
          <w:rFonts w:hint="eastAsia"/>
        </w:rPr>
        <w:t>对因违反国家法律法规、违反学校安全管理相关规定、操作失误、未履行安全管理职责等造成实验室安全责任事故、事件的，将进行严肃追责问责，具体参照高校实验室安全事故事件追责问</w:t>
      </w:r>
      <w:proofErr w:type="gramStart"/>
      <w:r w:rsidRPr="002C3F11">
        <w:rPr>
          <w:rFonts w:hint="eastAsia"/>
        </w:rPr>
        <w:t>责</w:t>
      </w:r>
      <w:proofErr w:type="gramEnd"/>
      <w:r w:rsidRPr="002C3F11">
        <w:rPr>
          <w:rFonts w:hint="eastAsia"/>
        </w:rPr>
        <w:t>相关办法。</w:t>
      </w:r>
    </w:p>
    <w:p w:rsidR="002C3F11" w:rsidRPr="002C3F11" w:rsidRDefault="002C3F11" w:rsidP="009B593E">
      <w:pPr>
        <w:ind w:firstLine="640"/>
        <w:rPr>
          <w:rFonts w:ascii="微软雅黑" w:eastAsia="微软雅黑" w:hAnsi="微软雅黑"/>
          <w:sz w:val="21"/>
          <w:szCs w:val="21"/>
        </w:rPr>
      </w:pPr>
      <w:r w:rsidRPr="002C3F11">
        <w:rPr>
          <w:rFonts w:hint="eastAsia"/>
        </w:rPr>
        <w:t>第三十条</w:t>
      </w:r>
      <w:r w:rsidRPr="002C3F11">
        <w:rPr>
          <w:rFonts w:hint="eastAsia"/>
        </w:rPr>
        <w:t>  </w:t>
      </w:r>
      <w:r w:rsidRPr="002C3F11">
        <w:rPr>
          <w:rFonts w:hint="eastAsia"/>
        </w:rPr>
        <w:t>高校应根据本规范，结合本校实际情况，制定各项具体实施办法。各类实验室要符合国家行业相关实验室标准。</w:t>
      </w:r>
    </w:p>
    <w:p w:rsidR="002C3F11" w:rsidRPr="002C3F11" w:rsidRDefault="002C3F11" w:rsidP="009B593E">
      <w:pPr>
        <w:ind w:firstLine="640"/>
        <w:rPr>
          <w:rFonts w:ascii="微软雅黑" w:eastAsia="微软雅黑" w:hAnsi="微软雅黑"/>
          <w:sz w:val="21"/>
          <w:szCs w:val="21"/>
        </w:rPr>
      </w:pPr>
      <w:r w:rsidRPr="002C3F11">
        <w:rPr>
          <w:rFonts w:hint="eastAsia"/>
        </w:rPr>
        <w:t>第三十一条本规范自发布之日起施行。</w:t>
      </w:r>
    </w:p>
    <w:p w:rsidR="002C3F11" w:rsidRPr="002C3F11" w:rsidRDefault="002C3F11" w:rsidP="009B593E">
      <w:pPr>
        <w:ind w:firstLine="640"/>
        <w:rPr>
          <w:rFonts w:ascii="微软雅黑" w:eastAsia="微软雅黑" w:hAnsi="微软雅黑"/>
          <w:sz w:val="21"/>
          <w:szCs w:val="21"/>
        </w:rPr>
      </w:pPr>
      <w:r w:rsidRPr="002C3F11">
        <w:rPr>
          <w:rFonts w:hint="eastAsia"/>
        </w:rPr>
        <w:t>                          </w:t>
      </w:r>
    </w:p>
    <w:p w:rsidR="002C3F11" w:rsidRPr="002C3F11" w:rsidRDefault="002C3F11" w:rsidP="009B593E">
      <w:pPr>
        <w:ind w:firstLine="640"/>
        <w:jc w:val="right"/>
        <w:rPr>
          <w:rFonts w:ascii="微软雅黑" w:eastAsia="微软雅黑" w:hAnsi="微软雅黑"/>
          <w:sz w:val="21"/>
          <w:szCs w:val="21"/>
        </w:rPr>
      </w:pPr>
      <w:r w:rsidRPr="002C3F11">
        <w:rPr>
          <w:rFonts w:hint="eastAsia"/>
        </w:rPr>
        <w:t>教育部办公厅</w:t>
      </w:r>
      <w:r w:rsidRPr="002C3F11">
        <w:rPr>
          <w:rFonts w:hint="eastAsia"/>
        </w:rPr>
        <w:t>  </w:t>
      </w:r>
    </w:p>
    <w:p w:rsidR="002C3F11" w:rsidRPr="002C3F11" w:rsidRDefault="002C3F11" w:rsidP="009B593E">
      <w:pPr>
        <w:ind w:firstLine="640"/>
        <w:jc w:val="right"/>
        <w:rPr>
          <w:rFonts w:ascii="微软雅黑" w:eastAsia="微软雅黑" w:hAnsi="微软雅黑"/>
          <w:sz w:val="21"/>
          <w:szCs w:val="21"/>
        </w:rPr>
      </w:pPr>
      <w:r w:rsidRPr="002C3F11">
        <w:rPr>
          <w:rFonts w:hint="eastAsia"/>
        </w:rPr>
        <w:t>                         2023</w:t>
      </w:r>
      <w:r w:rsidRPr="002C3F11">
        <w:rPr>
          <w:rFonts w:hint="eastAsia"/>
        </w:rPr>
        <w:t>年</w:t>
      </w:r>
      <w:r w:rsidRPr="002C3F11">
        <w:rPr>
          <w:rFonts w:hint="eastAsia"/>
        </w:rPr>
        <w:t>2</w:t>
      </w:r>
      <w:r w:rsidRPr="002C3F11">
        <w:rPr>
          <w:rFonts w:hint="eastAsia"/>
        </w:rPr>
        <w:t>月</w:t>
      </w:r>
      <w:r w:rsidRPr="002C3F11">
        <w:rPr>
          <w:rFonts w:hint="eastAsia"/>
        </w:rPr>
        <w:t>14</w:t>
      </w:r>
      <w:r w:rsidRPr="002C3F11">
        <w:rPr>
          <w:rFonts w:hint="eastAsia"/>
        </w:rPr>
        <w:t>日印发</w:t>
      </w:r>
    </w:p>
    <w:p w:rsidR="00BF10E6" w:rsidRPr="002C3F11" w:rsidRDefault="00BF10E6" w:rsidP="00BF10E6">
      <w:pPr>
        <w:ind w:firstLine="640"/>
      </w:pPr>
    </w:p>
    <w:p w:rsidR="00BF10E6" w:rsidRDefault="00BF10E6" w:rsidP="00BF10E6">
      <w:pPr>
        <w:ind w:firstLine="640"/>
      </w:pPr>
    </w:p>
    <w:p w:rsidR="00BF10E6" w:rsidRPr="00BF10E6" w:rsidRDefault="00BF10E6" w:rsidP="00BF10E6">
      <w:pPr>
        <w:ind w:firstLine="640"/>
      </w:pPr>
    </w:p>
    <w:p w:rsidR="00B421B9" w:rsidRPr="00BF10E6" w:rsidRDefault="00B421B9" w:rsidP="00BF10E6">
      <w:pPr>
        <w:pStyle w:val="1"/>
      </w:pPr>
      <w:bookmarkStart w:id="54" w:name="_Toc128561374"/>
      <w:bookmarkStart w:id="55" w:name="_Toc128751250"/>
      <w:bookmarkStart w:id="56" w:name="_Toc128751414"/>
      <w:bookmarkStart w:id="57" w:name="_Toc128753653"/>
      <w:r w:rsidRPr="00BF10E6">
        <w:rPr>
          <w:rFonts w:hint="eastAsia"/>
        </w:rPr>
        <w:lastRenderedPageBreak/>
        <w:t>教育部办公厅</w:t>
      </w:r>
      <w:r w:rsidR="00E872E1">
        <w:rPr>
          <w:rFonts w:hint="eastAsia"/>
        </w:rPr>
        <w:t>《</w:t>
      </w:r>
      <w:r w:rsidRPr="00BF10E6">
        <w:rPr>
          <w:rFonts w:hint="eastAsia"/>
        </w:rPr>
        <w:t>关于开展大中小学思政课</w:t>
      </w:r>
      <w:r w:rsidRPr="00BF10E6">
        <w:rPr>
          <w:rFonts w:hint="eastAsia"/>
        </w:rPr>
        <w:br/>
      </w:r>
      <w:r w:rsidRPr="00BF10E6">
        <w:rPr>
          <w:rFonts w:hint="eastAsia"/>
        </w:rPr>
        <w:t>一体化共同体建设的通知</w:t>
      </w:r>
      <w:bookmarkEnd w:id="54"/>
      <w:bookmarkEnd w:id="55"/>
      <w:bookmarkEnd w:id="56"/>
      <w:r w:rsidR="00E872E1">
        <w:rPr>
          <w:rFonts w:hint="eastAsia"/>
        </w:rPr>
        <w:t>》</w:t>
      </w:r>
      <w:bookmarkEnd w:id="57"/>
    </w:p>
    <w:p w:rsidR="00BF10E6" w:rsidRDefault="00BF10E6" w:rsidP="007D4C26">
      <w:pPr>
        <w:spacing w:line="500" w:lineRule="exact"/>
        <w:ind w:firstLine="640"/>
        <w:rPr>
          <w:rFonts w:ascii="黑体" w:eastAsia="黑体" w:hAnsi="黑体"/>
          <w:color w:val="000000" w:themeColor="text1"/>
          <w:szCs w:val="32"/>
        </w:rPr>
      </w:pPr>
    </w:p>
    <w:p w:rsidR="002C3F11" w:rsidRDefault="002C3F11" w:rsidP="004D0B40">
      <w:pPr>
        <w:ind w:firstLineChars="0" w:firstLine="0"/>
        <w:jc w:val="right"/>
        <w:rPr>
          <w:sz w:val="24"/>
        </w:rPr>
      </w:pPr>
      <w:r>
        <w:rPr>
          <w:rFonts w:hint="eastAsia"/>
        </w:rPr>
        <w:t>教</w:t>
      </w:r>
      <w:proofErr w:type="gramStart"/>
      <w:r>
        <w:rPr>
          <w:rFonts w:hint="eastAsia"/>
        </w:rPr>
        <w:t>社科厅函〔</w:t>
      </w:r>
      <w:r>
        <w:rPr>
          <w:rFonts w:hint="eastAsia"/>
        </w:rPr>
        <w:t>2022</w:t>
      </w:r>
      <w:r>
        <w:rPr>
          <w:rFonts w:hint="eastAsia"/>
        </w:rPr>
        <w:t>〕</w:t>
      </w:r>
      <w:proofErr w:type="gramEnd"/>
      <w:r>
        <w:rPr>
          <w:rFonts w:hint="eastAsia"/>
        </w:rPr>
        <w:t>49</w:t>
      </w:r>
      <w:r>
        <w:rPr>
          <w:rFonts w:hint="eastAsia"/>
        </w:rPr>
        <w:t>号</w:t>
      </w:r>
    </w:p>
    <w:p w:rsidR="002C3F11" w:rsidRDefault="002C3F11" w:rsidP="004D0B40">
      <w:pPr>
        <w:ind w:firstLineChars="0" w:firstLine="0"/>
      </w:pPr>
      <w:r>
        <w:rPr>
          <w:rFonts w:hint="eastAsia"/>
        </w:rPr>
        <w:t>各省、自治区、直辖市教育厅（教委），新疆生产建设兵团教育局，部属各高等学校、部省合建各高等学校：</w:t>
      </w:r>
    </w:p>
    <w:p w:rsidR="002C3F11" w:rsidRDefault="002C3F11" w:rsidP="004D0B40">
      <w:pPr>
        <w:ind w:firstLineChars="0" w:firstLine="0"/>
      </w:pPr>
      <w:r>
        <w:rPr>
          <w:rFonts w:hint="eastAsia"/>
        </w:rPr>
        <w:t xml:space="preserve">　　为统筹推进大中小学</w:t>
      </w:r>
      <w:proofErr w:type="gramStart"/>
      <w:r>
        <w:rPr>
          <w:rFonts w:hint="eastAsia"/>
        </w:rPr>
        <w:t>思政课</w:t>
      </w:r>
      <w:proofErr w:type="gramEnd"/>
      <w:r>
        <w:rPr>
          <w:rFonts w:hint="eastAsia"/>
        </w:rPr>
        <w:t>一体化建设，切实发挥</w:t>
      </w:r>
      <w:proofErr w:type="gramStart"/>
      <w:r>
        <w:rPr>
          <w:rFonts w:hint="eastAsia"/>
        </w:rPr>
        <w:t>思政课</w:t>
      </w:r>
      <w:proofErr w:type="gramEnd"/>
      <w:r>
        <w:rPr>
          <w:rFonts w:hint="eastAsia"/>
        </w:rPr>
        <w:t>立德树人关键课程作用，全面</w:t>
      </w:r>
      <w:proofErr w:type="gramStart"/>
      <w:r>
        <w:rPr>
          <w:rFonts w:hint="eastAsia"/>
        </w:rPr>
        <w:t>增强思政育人</w:t>
      </w:r>
      <w:proofErr w:type="gramEnd"/>
      <w:r>
        <w:rPr>
          <w:rFonts w:hint="eastAsia"/>
        </w:rPr>
        <w:t>效果，现就开展大中小学</w:t>
      </w:r>
      <w:proofErr w:type="gramStart"/>
      <w:r>
        <w:rPr>
          <w:rFonts w:hint="eastAsia"/>
        </w:rPr>
        <w:t>思政课</w:t>
      </w:r>
      <w:proofErr w:type="gramEnd"/>
      <w:r>
        <w:rPr>
          <w:rFonts w:hint="eastAsia"/>
        </w:rPr>
        <w:t>一体化共同体建设通知如下。</w:t>
      </w:r>
    </w:p>
    <w:p w:rsidR="002C3F11" w:rsidRDefault="002C3F11" w:rsidP="00E872E1">
      <w:pPr>
        <w:pStyle w:val="2"/>
        <w:spacing w:before="156" w:after="156"/>
        <w:ind w:firstLine="640"/>
        <w:rPr>
          <w:rFonts w:hint="default"/>
        </w:rPr>
      </w:pPr>
      <w:r>
        <w:t xml:space="preserve">　　</w:t>
      </w:r>
      <w:r>
        <w:rPr>
          <w:bdr w:val="none" w:sz="0" w:space="0" w:color="auto" w:frame="1"/>
        </w:rPr>
        <w:t>一、指导思想</w:t>
      </w:r>
    </w:p>
    <w:p w:rsidR="002C3F11" w:rsidRDefault="002C3F11" w:rsidP="004D0B40">
      <w:pPr>
        <w:ind w:firstLineChars="0" w:firstLine="0"/>
      </w:pPr>
      <w:r>
        <w:rPr>
          <w:rFonts w:hint="eastAsia"/>
        </w:rPr>
        <w:t xml:space="preserve">　　以习近平新时代中国特色社会主义思想为指导，深入学习宣传贯彻党的二十大精神，贯彻习近平总书记关于</w:t>
      </w:r>
      <w:proofErr w:type="gramStart"/>
      <w:r>
        <w:rPr>
          <w:rFonts w:hint="eastAsia"/>
        </w:rPr>
        <w:t>思政课</w:t>
      </w:r>
      <w:proofErr w:type="gramEnd"/>
      <w:r>
        <w:rPr>
          <w:rFonts w:hint="eastAsia"/>
        </w:rPr>
        <w:t>建设的重要论述，全面贯彻党的教育方针，落实立德树人根本任务，坚持问题导向、目标导向和效果导向相结合，以点带面、分层分类，完善工作机制，加强协同合作，注重资源整合，深入推进大中小学</w:t>
      </w:r>
      <w:proofErr w:type="gramStart"/>
      <w:r>
        <w:rPr>
          <w:rFonts w:hint="eastAsia"/>
        </w:rPr>
        <w:t>思政课</w:t>
      </w:r>
      <w:proofErr w:type="gramEnd"/>
      <w:r>
        <w:rPr>
          <w:rFonts w:hint="eastAsia"/>
        </w:rPr>
        <w:t>一体化建设，切实增强</w:t>
      </w:r>
      <w:proofErr w:type="gramStart"/>
      <w:r>
        <w:rPr>
          <w:rFonts w:hint="eastAsia"/>
        </w:rPr>
        <w:t>思政课</w:t>
      </w:r>
      <w:proofErr w:type="gramEnd"/>
      <w:r>
        <w:rPr>
          <w:rFonts w:hint="eastAsia"/>
        </w:rPr>
        <w:t>的针对性、有效性，更好地用党的创新理论铸魂育人。</w:t>
      </w:r>
    </w:p>
    <w:p w:rsidR="002C3F11" w:rsidRDefault="002C3F11" w:rsidP="00E872E1">
      <w:pPr>
        <w:pStyle w:val="2"/>
        <w:spacing w:before="156" w:after="156"/>
        <w:ind w:firstLine="640"/>
        <w:rPr>
          <w:rFonts w:hint="default"/>
        </w:rPr>
      </w:pPr>
      <w:r>
        <w:t xml:space="preserve">　　</w:t>
      </w:r>
      <w:r>
        <w:rPr>
          <w:bdr w:val="none" w:sz="0" w:space="0" w:color="auto" w:frame="1"/>
        </w:rPr>
        <w:t>二、工作目标</w:t>
      </w:r>
    </w:p>
    <w:p w:rsidR="002C3F11" w:rsidRDefault="002C3F11" w:rsidP="004D0B40">
      <w:pPr>
        <w:ind w:firstLineChars="0" w:firstLine="0"/>
      </w:pPr>
      <w:r>
        <w:rPr>
          <w:rFonts w:hint="eastAsia"/>
        </w:rPr>
        <w:t xml:space="preserve">　　充分调动各地积极性，因地制宜，因势利导，在省级层面打造一批理论与实践相结合的创新性研究型工作平台，努力形成一套工作机制、孵化一批品牌活动、打造一批示范“金课”、产出一批优质课程资源、形成一批高水平教学研究成果、提供一批高质量智库</w:t>
      </w:r>
      <w:proofErr w:type="gramStart"/>
      <w:r>
        <w:rPr>
          <w:rFonts w:hint="eastAsia"/>
        </w:rPr>
        <w:t>咨</w:t>
      </w:r>
      <w:proofErr w:type="gramEnd"/>
      <w:r>
        <w:rPr>
          <w:rFonts w:hint="eastAsia"/>
        </w:rPr>
        <w:t>政报告、培养一支优秀师资队伍，</w:t>
      </w:r>
      <w:r>
        <w:rPr>
          <w:rFonts w:hint="eastAsia"/>
        </w:rPr>
        <w:lastRenderedPageBreak/>
        <w:t>为深入推动全国大中小学开展</w:t>
      </w:r>
      <w:proofErr w:type="gramStart"/>
      <w:r>
        <w:rPr>
          <w:rFonts w:hint="eastAsia"/>
        </w:rPr>
        <w:t>思政课</w:t>
      </w:r>
      <w:proofErr w:type="gramEnd"/>
      <w:r>
        <w:rPr>
          <w:rFonts w:hint="eastAsia"/>
        </w:rPr>
        <w:t>一体化理论研究和实践探索，提供工作平台、实践经验、理论支撑和决策咨询。</w:t>
      </w:r>
    </w:p>
    <w:p w:rsidR="002C3F11" w:rsidRDefault="002C3F11" w:rsidP="00E872E1">
      <w:pPr>
        <w:pStyle w:val="2"/>
        <w:spacing w:before="156" w:after="156"/>
        <w:ind w:firstLine="640"/>
        <w:rPr>
          <w:rFonts w:hint="default"/>
        </w:rPr>
      </w:pPr>
      <w:r>
        <w:t xml:space="preserve">　　</w:t>
      </w:r>
      <w:r>
        <w:rPr>
          <w:bdr w:val="none" w:sz="0" w:space="0" w:color="auto" w:frame="1"/>
        </w:rPr>
        <w:t>三、工作要求</w:t>
      </w:r>
    </w:p>
    <w:p w:rsidR="002C3F11" w:rsidRDefault="002C3F11" w:rsidP="004D0B40">
      <w:pPr>
        <w:ind w:firstLineChars="0" w:firstLine="0"/>
      </w:pPr>
      <w:r>
        <w:rPr>
          <w:rFonts w:hint="eastAsia"/>
        </w:rPr>
        <w:t xml:space="preserve">　　（一）共同体自</w:t>
      </w:r>
      <w:r>
        <w:rPr>
          <w:rFonts w:hint="eastAsia"/>
        </w:rPr>
        <w:t>2022</w:t>
      </w:r>
      <w:r>
        <w:rPr>
          <w:rFonts w:hint="eastAsia"/>
        </w:rPr>
        <w:t>年起每两年为一个周期。各地教育部门要围绕工作目标，按照所报工作方案，认真履行指导责任，强化项目化、制度化精细管理，用好教育部等八部门设立的“大思政课”实践教学基地，确保常态化推进、做深做实、落地见效。</w:t>
      </w:r>
    </w:p>
    <w:p w:rsidR="002C3F11" w:rsidRDefault="002C3F11" w:rsidP="004D0B40">
      <w:pPr>
        <w:ind w:firstLineChars="0" w:firstLine="0"/>
      </w:pPr>
      <w:r>
        <w:rPr>
          <w:rFonts w:hint="eastAsia"/>
        </w:rPr>
        <w:t xml:space="preserve">　　（二）教育部将根据各共同体工作情况，每年给予专项经费支持。各地教育部门和共同体牵头高校可给予配套经费支持，并制定专项经费管理办法。各牵头高校统筹专项经费的具体使用，确保专款专用，符合有关规定。</w:t>
      </w:r>
    </w:p>
    <w:p w:rsidR="002C3F11" w:rsidRDefault="002C3F11" w:rsidP="004D0B40">
      <w:pPr>
        <w:ind w:firstLineChars="0" w:firstLine="0"/>
      </w:pPr>
      <w:r>
        <w:rPr>
          <w:rFonts w:hint="eastAsia"/>
        </w:rPr>
        <w:t xml:space="preserve">　　（三）各地教育部门要每半年开展一次工作成效评估，总结工作进展，完善工作路径，切实将指导责任落实落细。教育部将以解决突出问题、产生实际效果、经得起实践检验作为根本标准，通过多种渠道和方式，对共同体工作进行不定期考核，并根据考核结果动态调整、拨付经费。</w:t>
      </w:r>
    </w:p>
    <w:p w:rsidR="00BF10E6" w:rsidRPr="00E872E1" w:rsidRDefault="002C3F11" w:rsidP="00E872E1">
      <w:pPr>
        <w:ind w:firstLineChars="0" w:firstLine="0"/>
      </w:pPr>
      <w:r>
        <w:rPr>
          <w:rFonts w:hint="eastAsia"/>
        </w:rPr>
        <w:t xml:space="preserve">　　（四）各地教育部门要注重总结提升，及时收集大中小学</w:t>
      </w:r>
      <w:proofErr w:type="gramStart"/>
      <w:r>
        <w:rPr>
          <w:rFonts w:hint="eastAsia"/>
        </w:rPr>
        <w:t>思政课</w:t>
      </w:r>
      <w:proofErr w:type="gramEnd"/>
      <w:r>
        <w:rPr>
          <w:rFonts w:hint="eastAsia"/>
        </w:rPr>
        <w:t>一体化共同体建设的好经验好做法，将有效的工作举措、宝贵的工作经验转化为可借鉴、可推广的工作模式和制度机制，并形成总结材料报教育部（社会科学司）。总结材料包括但不限于优质教学案例、教案、课件、讲义，示范“金课”、短视频，高质量学术文章、教研成果、实践教学成果、</w:t>
      </w:r>
      <w:proofErr w:type="gramStart"/>
      <w:r>
        <w:rPr>
          <w:rFonts w:hint="eastAsia"/>
        </w:rPr>
        <w:t>咨政报告</w:t>
      </w:r>
      <w:proofErr w:type="gramEnd"/>
      <w:r>
        <w:rPr>
          <w:rFonts w:hint="eastAsia"/>
        </w:rPr>
        <w:t>等。</w:t>
      </w:r>
    </w:p>
    <w:p w:rsidR="00033894" w:rsidRPr="004B63A8" w:rsidRDefault="009B593E" w:rsidP="00E872E1">
      <w:pPr>
        <w:pStyle w:val="1"/>
        <w:rPr>
          <w:rFonts w:ascii="方正小标宋简体"/>
        </w:rPr>
      </w:pPr>
      <w:bookmarkStart w:id="58" w:name="_Toc128753654"/>
      <w:r w:rsidRPr="004B63A8">
        <w:rPr>
          <w:rFonts w:ascii="方正小标宋简体" w:hint="eastAsia"/>
        </w:rPr>
        <w:lastRenderedPageBreak/>
        <w:t>教育部思想政治工作司2023年工作要点</w:t>
      </w:r>
      <w:bookmarkEnd w:id="58"/>
    </w:p>
    <w:p w:rsidR="00E872E1" w:rsidRDefault="00E872E1" w:rsidP="00E872E1">
      <w:pPr>
        <w:ind w:firstLine="643"/>
        <w:rPr>
          <w:b/>
          <w:bCs/>
          <w:bdr w:val="none" w:sz="0" w:space="0" w:color="auto" w:frame="1"/>
        </w:rPr>
      </w:pPr>
    </w:p>
    <w:p w:rsidR="009B593E" w:rsidRPr="00E872E1" w:rsidRDefault="009B593E" w:rsidP="00E872E1">
      <w:pPr>
        <w:ind w:firstLineChars="0" w:firstLine="0"/>
      </w:pPr>
      <w:r w:rsidRPr="00E872E1">
        <w:rPr>
          <w:rFonts w:hint="eastAsia"/>
          <w:b/>
          <w:bCs/>
          <w:bdr w:val="none" w:sz="0" w:space="0" w:color="auto" w:frame="1"/>
        </w:rPr>
        <w:t>总体要求：</w:t>
      </w:r>
      <w:r w:rsidRPr="00E872E1">
        <w:rPr>
          <w:rFonts w:hint="eastAsia"/>
        </w:rPr>
        <w:t>坚持以习近平新时代中国特色社会主义思想为指导，紧紧围绕深入学习贯彻党的二十大精神这条主线，深刻领悟“两个确立”的决定性意义，不断增强“四个意识”、坚定“四个自信”、做到“两个维护”，坚持和加强党对高校的全面领导，深入推动高校思想政治工作守正创新，坚决维护高校政治安全和校园稳定，强化“质量党建、精准思政、积极维稳、数字赋能、系统推进”，以全面实施“时代新人铸魂工程”为牵引，着力构建高校思想政治工作新生态，在实施科教兴国战略、加快建设教育强国、培养担当民族复兴大任的时代新人新征程上迈出高校思想政治工作坚实一步。</w:t>
      </w:r>
    </w:p>
    <w:p w:rsidR="009B593E" w:rsidRPr="00E872E1" w:rsidRDefault="009B593E" w:rsidP="00E872E1">
      <w:pPr>
        <w:ind w:firstLineChars="0" w:firstLine="0"/>
      </w:pPr>
      <w:r w:rsidRPr="00E872E1">
        <w:rPr>
          <w:rFonts w:hint="eastAsia"/>
        </w:rPr>
        <w:t xml:space="preserve">　　</w:t>
      </w:r>
      <w:r w:rsidRPr="00E872E1">
        <w:rPr>
          <w:rFonts w:hint="eastAsia"/>
          <w:b/>
          <w:bCs/>
          <w:bdr w:val="none" w:sz="0" w:space="0" w:color="auto" w:frame="1"/>
        </w:rPr>
        <w:t>1.</w:t>
      </w:r>
      <w:r w:rsidRPr="00E872E1">
        <w:rPr>
          <w:rFonts w:hint="eastAsia"/>
          <w:b/>
          <w:bCs/>
          <w:bdr w:val="none" w:sz="0" w:space="0" w:color="auto" w:frame="1"/>
        </w:rPr>
        <w:t>持续深化党的二十大精神学习宣传贯彻。</w:t>
      </w:r>
      <w:r w:rsidRPr="00E872E1">
        <w:rPr>
          <w:rFonts w:hint="eastAsia"/>
        </w:rPr>
        <w:t>围绕深入贯彻落实党的二十大战略部署，在中央党校举办第</w:t>
      </w:r>
      <w:r w:rsidRPr="00E872E1">
        <w:rPr>
          <w:rFonts w:hint="eastAsia"/>
        </w:rPr>
        <w:t>2</w:t>
      </w:r>
      <w:r w:rsidRPr="00E872E1">
        <w:rPr>
          <w:rFonts w:hint="eastAsia"/>
        </w:rPr>
        <w:t>—</w:t>
      </w:r>
      <w:r w:rsidRPr="00E872E1">
        <w:rPr>
          <w:rFonts w:hint="eastAsia"/>
        </w:rPr>
        <w:t>4</w:t>
      </w:r>
      <w:r w:rsidRPr="00E872E1">
        <w:rPr>
          <w:rFonts w:hint="eastAsia"/>
        </w:rPr>
        <w:t>期全国公办本科高校党委书记校长提高政治能力专题培训班，筹备召开第</w:t>
      </w:r>
      <w:r w:rsidRPr="00E872E1">
        <w:rPr>
          <w:rFonts w:hint="eastAsia"/>
        </w:rPr>
        <w:t>28</w:t>
      </w:r>
      <w:r w:rsidRPr="00E872E1">
        <w:rPr>
          <w:rFonts w:hint="eastAsia"/>
        </w:rPr>
        <w:t>次全国高校党的建设工作会议。指导高校围绕团结奋斗、挺</w:t>
      </w:r>
      <w:proofErr w:type="gramStart"/>
      <w:r w:rsidRPr="00E872E1">
        <w:rPr>
          <w:rFonts w:hint="eastAsia"/>
        </w:rPr>
        <w:t>膺</w:t>
      </w:r>
      <w:proofErr w:type="gramEnd"/>
      <w:r w:rsidRPr="00E872E1">
        <w:rPr>
          <w:rFonts w:hint="eastAsia"/>
        </w:rPr>
        <w:t>担当等主题，组织师生巡讲团广泛开展宣讲巡讲，“七一”前后集中推出一批示范微党课，持续推进党史学习教育常态化长效化。深化党政领导干部上讲台工作。推动国企领导班子成员、两院院士、先进模范、大国工匠等进校园作报告。</w:t>
      </w:r>
    </w:p>
    <w:p w:rsidR="009B593E" w:rsidRPr="00E872E1" w:rsidRDefault="009B593E" w:rsidP="00E872E1">
      <w:pPr>
        <w:ind w:firstLineChars="0" w:firstLine="0"/>
      </w:pPr>
      <w:r w:rsidRPr="00E872E1">
        <w:rPr>
          <w:rFonts w:hint="eastAsia"/>
        </w:rPr>
        <w:t xml:space="preserve">　　</w:t>
      </w:r>
      <w:r w:rsidRPr="00E872E1">
        <w:rPr>
          <w:rFonts w:hint="eastAsia"/>
          <w:b/>
          <w:bCs/>
          <w:bdr w:val="none" w:sz="0" w:space="0" w:color="auto" w:frame="1"/>
        </w:rPr>
        <w:t>2.</w:t>
      </w:r>
      <w:r w:rsidRPr="00E872E1">
        <w:rPr>
          <w:rFonts w:hint="eastAsia"/>
          <w:b/>
          <w:bCs/>
          <w:bdr w:val="none" w:sz="0" w:space="0" w:color="auto" w:frame="1"/>
        </w:rPr>
        <w:t>牵头组织实施“时代新人铸魂工程”。</w:t>
      </w:r>
      <w:r w:rsidRPr="00E872E1">
        <w:rPr>
          <w:rFonts w:hint="eastAsia"/>
        </w:rPr>
        <w:t>成立工作专班，研究制定重点项目遴选办法及建设标准。印发任务分工方案，加强部内部际协同联动。推动各地各高校建立工作台账，</w:t>
      </w:r>
      <w:r w:rsidRPr="00E872E1">
        <w:rPr>
          <w:rFonts w:hint="eastAsia"/>
        </w:rPr>
        <w:lastRenderedPageBreak/>
        <w:t>细化各阶段重点任务，确定可操作可执行的时间表、任务书和路线图，省级层面加强机制建设、条件保障、指导考核，配套开展重大平台和重点项目建设；校级层面加强组织领导、力量保障、评价牵引，从完善育人理念、发现问题短板、设计项目载体、优化落实机制等方面健全工作闭环，不断提升育人实效。</w:t>
      </w:r>
    </w:p>
    <w:p w:rsidR="009B593E" w:rsidRPr="00E872E1" w:rsidRDefault="009B593E" w:rsidP="00E872E1">
      <w:pPr>
        <w:ind w:firstLineChars="0" w:firstLine="0"/>
      </w:pPr>
      <w:r w:rsidRPr="00E872E1">
        <w:rPr>
          <w:rFonts w:hint="eastAsia"/>
        </w:rPr>
        <w:t xml:space="preserve">　</w:t>
      </w:r>
      <w:r w:rsidRPr="00E872E1">
        <w:rPr>
          <w:rFonts w:hint="eastAsia"/>
          <w:b/>
          <w:bCs/>
          <w:bdr w:val="none" w:sz="0" w:space="0" w:color="auto" w:frame="1"/>
        </w:rPr>
        <w:t xml:space="preserve">　</w:t>
      </w:r>
      <w:r w:rsidRPr="00E872E1">
        <w:rPr>
          <w:rFonts w:hint="eastAsia"/>
          <w:b/>
          <w:bCs/>
          <w:bdr w:val="none" w:sz="0" w:space="0" w:color="auto" w:frame="1"/>
        </w:rPr>
        <w:t>3.</w:t>
      </w:r>
      <w:r w:rsidRPr="00E872E1">
        <w:rPr>
          <w:rFonts w:hint="eastAsia"/>
          <w:b/>
          <w:bCs/>
          <w:bdr w:val="none" w:sz="0" w:space="0" w:color="auto" w:frame="1"/>
        </w:rPr>
        <w:t>精心组织开学系列教育引导活动。</w:t>
      </w:r>
      <w:r w:rsidRPr="00E872E1">
        <w:rPr>
          <w:rFonts w:hint="eastAsia"/>
        </w:rPr>
        <w:t>以提振信心、凝聚人心为目标引领，以上好“开学第一课”为重点，在春季学期全覆盖、立体化精准开展系列教育引导活动。入校前，引导学生做到健康状况早知道、防疫措施早知道、开学安排早知道。入校后两周，组织上好校领导“开学第一课”、“开学第一次主题班会”。入校后一段时间，推动高校做到学生实践起来、校园文化活跃起来、师生互动密切起来、心理健康教育贴近起来、就业指导走实起来。</w:t>
      </w:r>
    </w:p>
    <w:p w:rsidR="009B593E" w:rsidRPr="00E872E1" w:rsidRDefault="009B593E" w:rsidP="00E872E1">
      <w:pPr>
        <w:ind w:firstLineChars="0" w:firstLine="0"/>
      </w:pPr>
      <w:r w:rsidRPr="00E872E1">
        <w:rPr>
          <w:rFonts w:hint="eastAsia"/>
        </w:rPr>
        <w:t xml:space="preserve">　　</w:t>
      </w:r>
      <w:r w:rsidRPr="00E872E1">
        <w:rPr>
          <w:rFonts w:hint="eastAsia"/>
          <w:b/>
          <w:bCs/>
          <w:bdr w:val="none" w:sz="0" w:space="0" w:color="auto" w:frame="1"/>
        </w:rPr>
        <w:t>4.</w:t>
      </w:r>
      <w:r w:rsidRPr="00E872E1">
        <w:rPr>
          <w:rFonts w:hint="eastAsia"/>
          <w:b/>
          <w:bCs/>
          <w:bdr w:val="none" w:sz="0" w:space="0" w:color="auto" w:frame="1"/>
        </w:rPr>
        <w:t>进一步加强心理健康教育。</w:t>
      </w:r>
      <w:r w:rsidRPr="00E872E1">
        <w:rPr>
          <w:rFonts w:hint="eastAsia"/>
        </w:rPr>
        <w:t>全覆盖开展高校新生心理测评。构建心理重症危机干预体系，促进校医协同。依托高校学生心理健康教育专家指导委员会力量，在开学季、</w:t>
      </w:r>
      <w:proofErr w:type="gramStart"/>
      <w:r w:rsidRPr="00E872E1">
        <w:rPr>
          <w:rFonts w:hint="eastAsia"/>
        </w:rPr>
        <w:t>毕业季等关键</w:t>
      </w:r>
      <w:proofErr w:type="gramEnd"/>
      <w:r w:rsidRPr="00E872E1">
        <w:rPr>
          <w:rFonts w:hint="eastAsia"/>
        </w:rPr>
        <w:t>节点录制一批心理微课、上线一批暖心贴士、提供一批典型案例。培育建设一批全国高校学生心理健康教育示范校。加强心理健康教育师资队伍建设，鼓励有条件高校提升教师配备标准。召开工作推进会，督促指导各地各高校深入落实相关政策要求。</w:t>
      </w:r>
    </w:p>
    <w:p w:rsidR="009B593E" w:rsidRPr="00E872E1" w:rsidRDefault="009B593E" w:rsidP="00E872E1">
      <w:pPr>
        <w:ind w:firstLineChars="0" w:firstLine="0"/>
      </w:pPr>
      <w:r w:rsidRPr="00E872E1">
        <w:rPr>
          <w:rFonts w:hint="eastAsia"/>
        </w:rPr>
        <w:t xml:space="preserve">　　</w:t>
      </w:r>
      <w:r w:rsidRPr="00E872E1">
        <w:rPr>
          <w:rFonts w:hint="eastAsia"/>
          <w:b/>
          <w:bCs/>
          <w:bdr w:val="none" w:sz="0" w:space="0" w:color="auto" w:frame="1"/>
        </w:rPr>
        <w:t>5.</w:t>
      </w:r>
      <w:r w:rsidRPr="00E872E1">
        <w:rPr>
          <w:rFonts w:hint="eastAsia"/>
          <w:b/>
          <w:bCs/>
          <w:bdr w:val="none" w:sz="0" w:space="0" w:color="auto" w:frame="1"/>
        </w:rPr>
        <w:t>推动校园文化建设提能增效。</w:t>
      </w:r>
      <w:r w:rsidRPr="00E872E1">
        <w:rPr>
          <w:rFonts w:hint="eastAsia"/>
        </w:rPr>
        <w:t>深入开展马克思主义经典和中华优秀传统文化经典诵读活动，着力打造书香校园。</w:t>
      </w:r>
      <w:r w:rsidRPr="00E872E1">
        <w:rPr>
          <w:rFonts w:hint="eastAsia"/>
        </w:rPr>
        <w:lastRenderedPageBreak/>
        <w:t>指导高校持续开展廉洁教育、“礼敬中华优秀传统文化”等系列活动。培育支持一批高校原创文化精品开展全国巡展巡演。培育建设一批红色文化弘扬基地，重点遴选一批高校</w:t>
      </w:r>
      <w:proofErr w:type="gramStart"/>
      <w:r w:rsidRPr="00E872E1">
        <w:rPr>
          <w:rFonts w:hint="eastAsia"/>
        </w:rPr>
        <w:t>校</w:t>
      </w:r>
      <w:proofErr w:type="gramEnd"/>
      <w:r w:rsidRPr="00E872E1">
        <w:rPr>
          <w:rFonts w:hint="eastAsia"/>
        </w:rPr>
        <w:t>史馆、纪念馆、博物馆和革命文物遗迹进行育人功能开发建设，指导高校开发一批数字文物。以文明校园创建为抓手，指导高校遴选</w:t>
      </w:r>
      <w:proofErr w:type="gramStart"/>
      <w:r w:rsidRPr="00E872E1">
        <w:rPr>
          <w:rFonts w:hint="eastAsia"/>
        </w:rPr>
        <w:t>一</w:t>
      </w:r>
      <w:proofErr w:type="gramEnd"/>
      <w:r w:rsidRPr="00E872E1">
        <w:rPr>
          <w:rFonts w:hint="eastAsia"/>
        </w:rPr>
        <w:t>批文明班级、文明宿舍。</w:t>
      </w:r>
    </w:p>
    <w:p w:rsidR="009B593E" w:rsidRPr="00E872E1" w:rsidRDefault="009B593E" w:rsidP="00E872E1">
      <w:pPr>
        <w:ind w:firstLineChars="0" w:firstLine="0"/>
      </w:pPr>
      <w:r w:rsidRPr="00E872E1">
        <w:rPr>
          <w:rFonts w:hint="eastAsia"/>
        </w:rPr>
        <w:t xml:space="preserve">　　</w:t>
      </w:r>
      <w:r w:rsidRPr="00E872E1">
        <w:rPr>
          <w:rFonts w:hint="eastAsia"/>
          <w:b/>
          <w:bCs/>
          <w:bdr w:val="none" w:sz="0" w:space="0" w:color="auto" w:frame="1"/>
        </w:rPr>
        <w:t>6.</w:t>
      </w:r>
      <w:r w:rsidRPr="00E872E1">
        <w:rPr>
          <w:rFonts w:hint="eastAsia"/>
          <w:b/>
          <w:bCs/>
          <w:bdr w:val="none" w:sz="0" w:space="0" w:color="auto" w:frame="1"/>
        </w:rPr>
        <w:t>深入组织开展师生社会实践。</w:t>
      </w:r>
      <w:proofErr w:type="gramStart"/>
      <w:r w:rsidRPr="00E872E1">
        <w:rPr>
          <w:rFonts w:hint="eastAsia"/>
        </w:rPr>
        <w:t>立足知信行</w:t>
      </w:r>
      <w:proofErr w:type="gramEnd"/>
      <w:r w:rsidRPr="00E872E1">
        <w:rPr>
          <w:rFonts w:hint="eastAsia"/>
        </w:rPr>
        <w:t>有机统一，深入开展“小我融入大我</w:t>
      </w:r>
      <w:r w:rsidRPr="00E872E1">
        <w:rPr>
          <w:rFonts w:hint="eastAsia"/>
        </w:rPr>
        <w:t xml:space="preserve"> </w:t>
      </w:r>
      <w:r w:rsidRPr="00E872E1">
        <w:rPr>
          <w:rFonts w:hint="eastAsia"/>
        </w:rPr>
        <w:t>青春献给祖国”社会实践，推动学校小课堂和社会大课堂紧密联动、师生共同参与，全方位构建社会实践和志愿服务育人体系。围绕以伟大建党精神为源头的中国共产党人精神谱系等主题建设大型体验基地，鼓励高校结合专业特色分类型与有关部门、有关单位联合共建沉浸式、交互式的教育实践基地，将优质实践资源有机纳入教学安排。</w:t>
      </w:r>
    </w:p>
    <w:p w:rsidR="009B593E" w:rsidRPr="00E872E1" w:rsidRDefault="009B593E" w:rsidP="00E872E1">
      <w:pPr>
        <w:ind w:firstLineChars="0" w:firstLine="0"/>
      </w:pPr>
      <w:r w:rsidRPr="00E872E1">
        <w:rPr>
          <w:rFonts w:hint="eastAsia"/>
        </w:rPr>
        <w:t xml:space="preserve">　　</w:t>
      </w:r>
      <w:r w:rsidRPr="00E872E1">
        <w:rPr>
          <w:rFonts w:hint="eastAsia"/>
          <w:b/>
          <w:bCs/>
          <w:bdr w:val="none" w:sz="0" w:space="0" w:color="auto" w:frame="1"/>
        </w:rPr>
        <w:t>7.</w:t>
      </w:r>
      <w:r w:rsidRPr="00E872E1">
        <w:rPr>
          <w:rFonts w:hint="eastAsia"/>
          <w:b/>
          <w:bCs/>
          <w:bdr w:val="none" w:sz="0" w:space="0" w:color="auto" w:frame="1"/>
        </w:rPr>
        <w:t>加强网络思想政治教育。</w:t>
      </w:r>
      <w:r w:rsidRPr="00E872E1">
        <w:rPr>
          <w:rFonts w:hint="eastAsia"/>
        </w:rPr>
        <w:t>持续加强中国大学生在线、易班、全国高校</w:t>
      </w:r>
      <w:proofErr w:type="gramStart"/>
      <w:r w:rsidRPr="00E872E1">
        <w:rPr>
          <w:rFonts w:hint="eastAsia"/>
        </w:rPr>
        <w:t>思政网</w:t>
      </w:r>
      <w:proofErr w:type="gramEnd"/>
      <w:r w:rsidRPr="00E872E1">
        <w:rPr>
          <w:rFonts w:hint="eastAsia"/>
        </w:rPr>
        <w:t>等全国性</w:t>
      </w:r>
      <w:proofErr w:type="gramStart"/>
      <w:r w:rsidRPr="00E872E1">
        <w:rPr>
          <w:rFonts w:hint="eastAsia"/>
        </w:rPr>
        <w:t>网络思政平台</w:t>
      </w:r>
      <w:proofErr w:type="gramEnd"/>
      <w:r w:rsidRPr="00E872E1">
        <w:rPr>
          <w:rFonts w:hint="eastAsia"/>
        </w:rPr>
        <w:t>建设，重点打造若干个高校</w:t>
      </w:r>
      <w:proofErr w:type="gramStart"/>
      <w:r w:rsidRPr="00E872E1">
        <w:rPr>
          <w:rFonts w:hint="eastAsia"/>
        </w:rPr>
        <w:t>思政类</w:t>
      </w:r>
      <w:proofErr w:type="gramEnd"/>
      <w:r w:rsidRPr="00E872E1">
        <w:rPr>
          <w:rFonts w:hint="eastAsia"/>
        </w:rPr>
        <w:t>头部平台。指导各地各高校加大省级、校级</w:t>
      </w:r>
      <w:proofErr w:type="gramStart"/>
      <w:r w:rsidRPr="00E872E1">
        <w:rPr>
          <w:rFonts w:hint="eastAsia"/>
        </w:rPr>
        <w:t>网络思政中心</w:t>
      </w:r>
      <w:proofErr w:type="gramEnd"/>
      <w:r w:rsidRPr="00E872E1">
        <w:rPr>
          <w:rFonts w:hint="eastAsia"/>
        </w:rPr>
        <w:t>建设力度，形成立体化</w:t>
      </w:r>
      <w:proofErr w:type="gramStart"/>
      <w:r w:rsidRPr="00E872E1">
        <w:rPr>
          <w:rFonts w:hint="eastAsia"/>
        </w:rPr>
        <w:t>网络思政平台</w:t>
      </w:r>
      <w:proofErr w:type="gramEnd"/>
      <w:r w:rsidRPr="00E872E1">
        <w:rPr>
          <w:rFonts w:hint="eastAsia"/>
        </w:rPr>
        <w:t>矩阵。开展高校优秀网络原创内容训练营，持续举办“大学生网络文化节”、“全国高校网络教育优秀作品推选展示活动”，遴选展示一批高校师生优秀网络文化作品，提升师生网络文明素养。</w:t>
      </w:r>
    </w:p>
    <w:p w:rsidR="009B593E" w:rsidRPr="00E872E1" w:rsidRDefault="009B593E" w:rsidP="00E872E1">
      <w:pPr>
        <w:ind w:firstLineChars="0" w:firstLine="0"/>
      </w:pPr>
      <w:r w:rsidRPr="00E872E1">
        <w:rPr>
          <w:rFonts w:hint="eastAsia"/>
        </w:rPr>
        <w:t xml:space="preserve">　　</w:t>
      </w:r>
      <w:r w:rsidRPr="00E872E1">
        <w:rPr>
          <w:rFonts w:hint="eastAsia"/>
          <w:b/>
          <w:bCs/>
          <w:bdr w:val="none" w:sz="0" w:space="0" w:color="auto" w:frame="1"/>
        </w:rPr>
        <w:t>8.</w:t>
      </w:r>
      <w:r w:rsidRPr="00E872E1">
        <w:rPr>
          <w:rFonts w:hint="eastAsia"/>
          <w:b/>
          <w:bCs/>
          <w:bdr w:val="none" w:sz="0" w:space="0" w:color="auto" w:frame="1"/>
        </w:rPr>
        <w:t>全面推进高校“一站式”学生社区建设。</w:t>
      </w:r>
      <w:r w:rsidRPr="00E872E1">
        <w:rPr>
          <w:rFonts w:hint="eastAsia"/>
        </w:rPr>
        <w:t>深入总结</w:t>
      </w:r>
      <w:r w:rsidRPr="00E872E1">
        <w:rPr>
          <w:rFonts w:hint="eastAsia"/>
        </w:rPr>
        <w:t>2019</w:t>
      </w:r>
      <w:r w:rsidRPr="00E872E1">
        <w:rPr>
          <w:rFonts w:hint="eastAsia"/>
        </w:rPr>
        <w:t>年以来开展高校“一站式”学生社区综合管理模式首批试点、</w:t>
      </w:r>
      <w:r w:rsidRPr="00E872E1">
        <w:rPr>
          <w:rFonts w:hint="eastAsia"/>
        </w:rPr>
        <w:lastRenderedPageBreak/>
        <w:t>深化探索、扩大覆盖“三步迈进”的工作成果和经验，召开工作推进会，发布学生社区建设状况白皮书。指导各地加强工作台</w:t>
      </w:r>
      <w:proofErr w:type="gramStart"/>
      <w:r w:rsidRPr="00E872E1">
        <w:rPr>
          <w:rFonts w:hint="eastAsia"/>
        </w:rPr>
        <w:t>账</w:t>
      </w:r>
      <w:proofErr w:type="gramEnd"/>
      <w:r w:rsidRPr="00E872E1">
        <w:rPr>
          <w:rFonts w:hint="eastAsia"/>
        </w:rPr>
        <w:t>动态管理，分类分级指导社区建设，常态化推进经验交流。遴选一批学生社区综合管理创新基地，提升党建引领学校基层治理水平，打造新时代高校版“枫桥经验”。</w:t>
      </w:r>
    </w:p>
    <w:p w:rsidR="009B593E" w:rsidRPr="00E872E1" w:rsidRDefault="009B593E" w:rsidP="00E872E1">
      <w:pPr>
        <w:ind w:firstLineChars="0" w:firstLine="0"/>
      </w:pPr>
      <w:r w:rsidRPr="00E872E1">
        <w:rPr>
          <w:rFonts w:hint="eastAsia"/>
        </w:rPr>
        <w:t xml:space="preserve">　　</w:t>
      </w:r>
      <w:r w:rsidRPr="00E872E1">
        <w:rPr>
          <w:rFonts w:hint="eastAsia"/>
          <w:b/>
          <w:bCs/>
          <w:bdr w:val="none" w:sz="0" w:space="0" w:color="auto" w:frame="1"/>
        </w:rPr>
        <w:t>9.</w:t>
      </w:r>
      <w:r w:rsidRPr="00E872E1">
        <w:rPr>
          <w:rFonts w:hint="eastAsia"/>
          <w:b/>
          <w:bCs/>
          <w:bdr w:val="none" w:sz="0" w:space="0" w:color="auto" w:frame="1"/>
        </w:rPr>
        <w:t>着力提升教师思想政治工作质量。</w:t>
      </w:r>
      <w:r w:rsidRPr="00E872E1">
        <w:rPr>
          <w:rFonts w:hint="eastAsia"/>
        </w:rPr>
        <w:t>聚焦高校教师思想政治工作运行机制、队伍配备、青年教师教育引导等方面，开展专项调研。深入破解重点难点问题，推进理论武装制度化、国情研修系统化、联系服务具体化、谈心谈话常态化，塑造党建引领“大先生”涵育的良好生态。</w:t>
      </w:r>
    </w:p>
    <w:p w:rsidR="009B593E" w:rsidRPr="00E872E1" w:rsidRDefault="009B593E" w:rsidP="00E872E1">
      <w:pPr>
        <w:ind w:firstLineChars="0" w:firstLine="0"/>
      </w:pPr>
      <w:r w:rsidRPr="00E872E1">
        <w:rPr>
          <w:rFonts w:hint="eastAsia"/>
        </w:rPr>
        <w:t xml:space="preserve">　　</w:t>
      </w:r>
      <w:r w:rsidRPr="00E872E1">
        <w:rPr>
          <w:rFonts w:hint="eastAsia"/>
          <w:b/>
          <w:bCs/>
          <w:bdr w:val="none" w:sz="0" w:space="0" w:color="auto" w:frame="1"/>
        </w:rPr>
        <w:t>10.</w:t>
      </w:r>
      <w:r w:rsidRPr="00E872E1">
        <w:rPr>
          <w:rFonts w:hint="eastAsia"/>
          <w:b/>
          <w:bCs/>
          <w:bdr w:val="none" w:sz="0" w:space="0" w:color="auto" w:frame="1"/>
        </w:rPr>
        <w:t>推进高校党建与事业发展“一融双高”。</w:t>
      </w:r>
      <w:r w:rsidRPr="00E872E1">
        <w:rPr>
          <w:rFonts w:hint="eastAsia"/>
        </w:rPr>
        <w:t>指导各地各高校全面贯彻落实《中国共产党普通高等学校基层组织工作条例》，深入探索党建与事业发展深度融合、以高质量党建引领高质量发展的方法路径。持续注重在青年学生和知识分子中发展党员，遴选展示一批典型案例，推动党员发展质量不断提升。加强和改进师生党员教育管理。坚持大抓基层的鲜明导向，围绕增强高校基层党组织政治功能和组织功能，启动遴选第四批全国高校党建示范创建和质量创优工作培育单位、第三批教师党支部书记“双带头人”工作室、第三批“百个研究生样板支部、百名研究生党员标兵”。梳理总结第三批党建示范高校、标杆院系、样板支部工作成果。</w:t>
      </w:r>
    </w:p>
    <w:p w:rsidR="009B593E" w:rsidRPr="00E872E1" w:rsidRDefault="009B593E" w:rsidP="00E872E1">
      <w:pPr>
        <w:ind w:firstLineChars="0" w:firstLine="0"/>
      </w:pPr>
      <w:r w:rsidRPr="00E872E1">
        <w:rPr>
          <w:rFonts w:hint="eastAsia"/>
        </w:rPr>
        <w:t xml:space="preserve">　　</w:t>
      </w:r>
      <w:r w:rsidRPr="00E872E1">
        <w:rPr>
          <w:rFonts w:hint="eastAsia"/>
          <w:b/>
          <w:bCs/>
          <w:bdr w:val="none" w:sz="0" w:space="0" w:color="auto" w:frame="1"/>
        </w:rPr>
        <w:t>11.</w:t>
      </w:r>
      <w:r w:rsidRPr="00E872E1">
        <w:rPr>
          <w:rFonts w:hint="eastAsia"/>
          <w:b/>
          <w:bCs/>
          <w:bdr w:val="none" w:sz="0" w:space="0" w:color="auto" w:frame="1"/>
        </w:rPr>
        <w:t>加强民办高校党建工作。</w:t>
      </w:r>
      <w:r w:rsidRPr="00E872E1">
        <w:rPr>
          <w:rFonts w:hint="eastAsia"/>
        </w:rPr>
        <w:t>对民办高校党建工作进行全面系统调研，督查相关制度文件落实情况。深入研究民办高校党组织建设相关体制机制、职能定位、决策监督、干部选</w:t>
      </w:r>
      <w:r w:rsidRPr="00E872E1">
        <w:rPr>
          <w:rFonts w:hint="eastAsia"/>
        </w:rPr>
        <w:lastRenderedPageBreak/>
        <w:t>派、队伍配备、资源保障等问题，筹备召开全国民办高校党建工作推进会，提出加强工作的指导意见。</w:t>
      </w:r>
    </w:p>
    <w:p w:rsidR="009B593E" w:rsidRPr="00E872E1" w:rsidRDefault="009B593E" w:rsidP="00E872E1">
      <w:pPr>
        <w:ind w:firstLineChars="0" w:firstLine="0"/>
      </w:pPr>
      <w:r w:rsidRPr="00E872E1">
        <w:rPr>
          <w:rFonts w:hint="eastAsia"/>
        </w:rPr>
        <w:t xml:space="preserve">　</w:t>
      </w:r>
      <w:r w:rsidRPr="00E872E1">
        <w:rPr>
          <w:rFonts w:hint="eastAsia"/>
          <w:b/>
          <w:bCs/>
          <w:bdr w:val="none" w:sz="0" w:space="0" w:color="auto" w:frame="1"/>
        </w:rPr>
        <w:t xml:space="preserve">　</w:t>
      </w:r>
      <w:r w:rsidRPr="00E872E1">
        <w:rPr>
          <w:rFonts w:hint="eastAsia"/>
          <w:b/>
          <w:bCs/>
          <w:bdr w:val="none" w:sz="0" w:space="0" w:color="auto" w:frame="1"/>
        </w:rPr>
        <w:t>12.</w:t>
      </w:r>
      <w:r w:rsidRPr="00E872E1">
        <w:rPr>
          <w:rFonts w:hint="eastAsia"/>
          <w:b/>
          <w:bCs/>
          <w:bdr w:val="none" w:sz="0" w:space="0" w:color="auto" w:frame="1"/>
        </w:rPr>
        <w:t>深入做好高校统战工作。</w:t>
      </w:r>
      <w:r w:rsidRPr="00E872E1">
        <w:rPr>
          <w:rFonts w:hint="eastAsia"/>
        </w:rPr>
        <w:t>深入贯彻落实中央统战工作会议精神，持续做好高校党外知识分子思想政治工作。会同有关部门开展新时代高校统战工作专项调研。继续办好“团结</w:t>
      </w:r>
      <w:r w:rsidRPr="00E872E1">
        <w:rPr>
          <w:rFonts w:ascii="宋体" w:eastAsia="宋体" w:hAnsi="宋体" w:cs="宋体" w:hint="eastAsia"/>
        </w:rPr>
        <w:t>•</w:t>
      </w:r>
      <w:r w:rsidRPr="00E872E1">
        <w:rPr>
          <w:rFonts w:hAnsi="仿宋_GB2312" w:cs="仿宋_GB2312" w:hint="eastAsia"/>
        </w:rPr>
        <w:t>奋进”大讲堂。广泛宣传高校党外知识分子“弘扬爱国奋斗精神、建功立业新时代”典型事迹。指导高校加强铸牢中华民族共同体意识教育。</w:t>
      </w:r>
    </w:p>
    <w:p w:rsidR="009B593E" w:rsidRPr="00E872E1" w:rsidRDefault="009B593E" w:rsidP="00E872E1">
      <w:pPr>
        <w:ind w:firstLineChars="0" w:firstLine="0"/>
      </w:pPr>
      <w:r w:rsidRPr="00E872E1">
        <w:rPr>
          <w:rFonts w:hint="eastAsia"/>
        </w:rPr>
        <w:t xml:space="preserve">　　</w:t>
      </w:r>
      <w:r w:rsidRPr="00E872E1">
        <w:rPr>
          <w:rFonts w:hint="eastAsia"/>
          <w:b/>
          <w:bCs/>
          <w:bdr w:val="none" w:sz="0" w:space="0" w:color="auto" w:frame="1"/>
        </w:rPr>
        <w:t>13.</w:t>
      </w:r>
      <w:r w:rsidRPr="00E872E1">
        <w:rPr>
          <w:rFonts w:hint="eastAsia"/>
          <w:b/>
          <w:bCs/>
          <w:bdr w:val="none" w:sz="0" w:space="0" w:color="auto" w:frame="1"/>
        </w:rPr>
        <w:t>防范化解高校稳定突出风险隐患。</w:t>
      </w:r>
      <w:r w:rsidRPr="00E872E1">
        <w:rPr>
          <w:rFonts w:hint="eastAsia"/>
        </w:rPr>
        <w:t>（略）</w:t>
      </w:r>
    </w:p>
    <w:p w:rsidR="009B593E" w:rsidRPr="00E872E1" w:rsidRDefault="009B593E" w:rsidP="00E872E1">
      <w:pPr>
        <w:ind w:firstLineChars="0" w:firstLine="0"/>
      </w:pPr>
      <w:r w:rsidRPr="00E872E1">
        <w:rPr>
          <w:rFonts w:hint="eastAsia"/>
        </w:rPr>
        <w:t xml:space="preserve">　　</w:t>
      </w:r>
      <w:r w:rsidRPr="00E872E1">
        <w:rPr>
          <w:rFonts w:hint="eastAsia"/>
          <w:b/>
          <w:bCs/>
          <w:bdr w:val="none" w:sz="0" w:space="0" w:color="auto" w:frame="1"/>
        </w:rPr>
        <w:t>14.</w:t>
      </w:r>
      <w:r w:rsidRPr="00E872E1">
        <w:rPr>
          <w:rFonts w:hint="eastAsia"/>
          <w:b/>
          <w:bCs/>
          <w:bdr w:val="none" w:sz="0" w:space="0" w:color="auto" w:frame="1"/>
        </w:rPr>
        <w:t>压紧压实意识形态工作责任制。</w:t>
      </w:r>
      <w:r w:rsidRPr="00E872E1">
        <w:rPr>
          <w:rFonts w:hint="eastAsia"/>
        </w:rPr>
        <w:t>（略）</w:t>
      </w:r>
    </w:p>
    <w:p w:rsidR="009B593E" w:rsidRPr="00E872E1" w:rsidRDefault="009B593E" w:rsidP="00E872E1">
      <w:pPr>
        <w:ind w:firstLineChars="0" w:firstLine="0"/>
      </w:pPr>
      <w:r w:rsidRPr="00E872E1">
        <w:rPr>
          <w:rFonts w:hint="eastAsia"/>
        </w:rPr>
        <w:t xml:space="preserve">　　</w:t>
      </w:r>
      <w:r w:rsidRPr="00E872E1">
        <w:rPr>
          <w:rFonts w:hint="eastAsia"/>
          <w:b/>
          <w:bCs/>
          <w:bdr w:val="none" w:sz="0" w:space="0" w:color="auto" w:frame="1"/>
        </w:rPr>
        <w:t>15.</w:t>
      </w:r>
      <w:r w:rsidRPr="00E872E1">
        <w:rPr>
          <w:rFonts w:hint="eastAsia"/>
          <w:b/>
          <w:bCs/>
          <w:bdr w:val="none" w:sz="0" w:space="0" w:color="auto" w:frame="1"/>
        </w:rPr>
        <w:t>扎实推进平安校园建设。</w:t>
      </w:r>
      <w:r w:rsidRPr="00E872E1">
        <w:rPr>
          <w:rFonts w:hint="eastAsia"/>
        </w:rPr>
        <w:t>研究推进高校安全管理现代化，统筹做好校园及周边治安综合治理、扫黑除恶、反恐防暴等重点工作，努力建设更高水平的平安校园。进一步加强高校国家安全教育工作，精心组织“</w:t>
      </w:r>
      <w:r w:rsidRPr="00E872E1">
        <w:rPr>
          <w:rFonts w:hint="eastAsia"/>
        </w:rPr>
        <w:t>4</w:t>
      </w:r>
      <w:r w:rsidRPr="00E872E1">
        <w:rPr>
          <w:rFonts w:ascii="宋体" w:eastAsia="宋体" w:hAnsi="宋体" w:cs="宋体" w:hint="eastAsia"/>
        </w:rPr>
        <w:t>•</w:t>
      </w:r>
      <w:r w:rsidRPr="00E872E1">
        <w:rPr>
          <w:rFonts w:hint="eastAsia"/>
        </w:rPr>
        <w:t>15</w:t>
      </w:r>
      <w:r w:rsidRPr="00E872E1">
        <w:rPr>
          <w:rFonts w:hint="eastAsia"/>
        </w:rPr>
        <w:t>”全民国家安全教育日主题活动、国家网络安全宣传周校园日活动，打造“高校学生同上一堂国家安全教育课”、“高校学生国家安全素养展示”等特色品牌，组织学生开展体验式、浸润式国家安全教育。</w:t>
      </w:r>
    </w:p>
    <w:p w:rsidR="009B593E" w:rsidRPr="00E872E1" w:rsidRDefault="009B593E" w:rsidP="00E872E1">
      <w:pPr>
        <w:ind w:firstLineChars="0" w:firstLine="0"/>
      </w:pPr>
      <w:r w:rsidRPr="00E872E1">
        <w:rPr>
          <w:rFonts w:hint="eastAsia"/>
        </w:rPr>
        <w:t xml:space="preserve">　　</w:t>
      </w:r>
      <w:r w:rsidRPr="00E872E1">
        <w:rPr>
          <w:rFonts w:hint="eastAsia"/>
          <w:b/>
          <w:bCs/>
          <w:bdr w:val="none" w:sz="0" w:space="0" w:color="auto" w:frame="1"/>
        </w:rPr>
        <w:t>16.</w:t>
      </w:r>
      <w:r w:rsidRPr="00E872E1">
        <w:rPr>
          <w:rFonts w:hint="eastAsia"/>
          <w:b/>
          <w:bCs/>
          <w:bdr w:val="none" w:sz="0" w:space="0" w:color="auto" w:frame="1"/>
        </w:rPr>
        <w:t>进一步强化数字赋能。</w:t>
      </w:r>
      <w:r w:rsidRPr="00E872E1">
        <w:rPr>
          <w:rFonts w:hint="eastAsia"/>
        </w:rPr>
        <w:t>探索建立高校“思政指数”。坚持边建边用边完善，提高相关数字化平台建设、运行、服务质量。升级高校学生心理健康管理动态分析与会商指导信息化平台动态监测功能，为精准开展学生心理健康教育提供有力支撑，拓展省级校级平台管理运用，实现分层分级的大数据分析及典型案例研讨。依托高校辅导员队伍能力提升大</w:t>
      </w:r>
      <w:r w:rsidRPr="00E872E1">
        <w:rPr>
          <w:rFonts w:hint="eastAsia"/>
        </w:rPr>
        <w:lastRenderedPageBreak/>
        <w:t>数据赋能平台，整合共享优质培训资源，完善高校辅导员能力提升课程体系。用好高校党建基础数据统计分析平台、高校党建工作联络机制信息化平台，持续提升高校党建工作科学化水平。借助高校思政工</w:t>
      </w:r>
      <w:proofErr w:type="gramStart"/>
      <w:r w:rsidRPr="00E872E1">
        <w:rPr>
          <w:rFonts w:hint="eastAsia"/>
        </w:rPr>
        <w:t>作创新</w:t>
      </w:r>
      <w:proofErr w:type="gramEnd"/>
      <w:r w:rsidRPr="00E872E1">
        <w:rPr>
          <w:rFonts w:hint="eastAsia"/>
        </w:rPr>
        <w:t>发展中心管理服务系统，常态</w:t>
      </w:r>
      <w:proofErr w:type="gramStart"/>
      <w:r w:rsidRPr="00E872E1">
        <w:rPr>
          <w:rFonts w:hint="eastAsia"/>
        </w:rPr>
        <w:t>化开展思政项目</w:t>
      </w:r>
      <w:proofErr w:type="gramEnd"/>
      <w:r w:rsidRPr="00E872E1">
        <w:rPr>
          <w:rFonts w:hint="eastAsia"/>
        </w:rPr>
        <w:t>数据采集和绩效评估。</w:t>
      </w:r>
    </w:p>
    <w:p w:rsidR="009B593E" w:rsidRPr="00E872E1" w:rsidRDefault="009B593E" w:rsidP="00E872E1">
      <w:pPr>
        <w:ind w:firstLineChars="0" w:firstLine="0"/>
      </w:pPr>
      <w:r w:rsidRPr="00E872E1">
        <w:rPr>
          <w:rFonts w:hint="eastAsia"/>
        </w:rPr>
        <w:t xml:space="preserve">　</w:t>
      </w:r>
      <w:r w:rsidRPr="00E872E1">
        <w:rPr>
          <w:rFonts w:hint="eastAsia"/>
          <w:b/>
          <w:bCs/>
          <w:bdr w:val="none" w:sz="0" w:space="0" w:color="auto" w:frame="1"/>
        </w:rPr>
        <w:t xml:space="preserve">　</w:t>
      </w:r>
      <w:r w:rsidRPr="00E872E1">
        <w:rPr>
          <w:rFonts w:hint="eastAsia"/>
          <w:b/>
          <w:bCs/>
          <w:bdr w:val="none" w:sz="0" w:space="0" w:color="auto" w:frame="1"/>
        </w:rPr>
        <w:t>17.</w:t>
      </w:r>
      <w:r w:rsidRPr="00E872E1">
        <w:rPr>
          <w:rFonts w:hint="eastAsia"/>
          <w:b/>
          <w:bCs/>
          <w:bdr w:val="none" w:sz="0" w:space="0" w:color="auto" w:frame="1"/>
        </w:rPr>
        <w:t>加强一线工作队伍建设。</w:t>
      </w:r>
      <w:r w:rsidRPr="00E872E1">
        <w:rPr>
          <w:rFonts w:hint="eastAsia"/>
        </w:rPr>
        <w:t>继续举办高校党委组织部长、统战部长以及院系党组织书记、“双带头人”党支部书记、组织员、民办高校党组织书记示范培训班，带动各地各高校不断提高基层党组织</w:t>
      </w:r>
      <w:proofErr w:type="gramStart"/>
      <w:r w:rsidRPr="00E872E1">
        <w:rPr>
          <w:rFonts w:hint="eastAsia"/>
        </w:rPr>
        <w:t>书记党建</w:t>
      </w:r>
      <w:proofErr w:type="gramEnd"/>
      <w:r w:rsidRPr="00E872E1">
        <w:rPr>
          <w:rFonts w:hint="eastAsia"/>
        </w:rPr>
        <w:t>工作能力和专职组织员党务工作专业化水平。强化政策保障，健全完善辅导员素质能力标准，建立更加突出工作实绩的考核评价体系，探索构建符合辅导员队伍特点的职业发展体系和岗位晋升制度。研制高校辅导员队伍培训规划，加强示范培训、专题培训、全覆盖培训。继续开展“最美高校辅导员”推选展示，实施高校思想政治工作中青年骨干队伍建设项目、高校网络教育名师培育支持计划、</w:t>
      </w:r>
      <w:proofErr w:type="gramStart"/>
      <w:r w:rsidRPr="00E872E1">
        <w:rPr>
          <w:rFonts w:hint="eastAsia"/>
        </w:rPr>
        <w:t>思政骨干</w:t>
      </w:r>
      <w:proofErr w:type="gramEnd"/>
      <w:r w:rsidRPr="00E872E1">
        <w:rPr>
          <w:rFonts w:hint="eastAsia"/>
        </w:rPr>
        <w:t>专业学位攻读计划。总结评估高校思想政治工作创新发展中心一期建设情况，遴选二期建设单位。</w:t>
      </w:r>
    </w:p>
    <w:p w:rsidR="009B593E" w:rsidRPr="00E872E1" w:rsidRDefault="009B593E" w:rsidP="00E872E1">
      <w:pPr>
        <w:ind w:firstLineChars="0" w:firstLine="0"/>
      </w:pPr>
      <w:r w:rsidRPr="00E872E1">
        <w:rPr>
          <w:rFonts w:hint="eastAsia"/>
        </w:rPr>
        <w:t xml:space="preserve">　　</w:t>
      </w:r>
      <w:r w:rsidRPr="00E872E1">
        <w:rPr>
          <w:rFonts w:hint="eastAsia"/>
          <w:b/>
          <w:bCs/>
          <w:bdr w:val="none" w:sz="0" w:space="0" w:color="auto" w:frame="1"/>
        </w:rPr>
        <w:t>18.</w:t>
      </w:r>
      <w:r w:rsidRPr="00E872E1">
        <w:rPr>
          <w:rFonts w:hint="eastAsia"/>
          <w:b/>
          <w:bCs/>
          <w:bdr w:val="none" w:sz="0" w:space="0" w:color="auto" w:frame="1"/>
        </w:rPr>
        <w:t>大力加强调查研究工作。</w:t>
      </w:r>
      <w:r w:rsidRPr="00E872E1">
        <w:rPr>
          <w:rFonts w:hint="eastAsia"/>
        </w:rPr>
        <w:t>围绕时代背景、技术手段、国际国内形势发生的深刻变化，聚焦工作中面临的新挑战、新问题、新要求，深入基层一线和师生群体问情问计问需，努力找到好方法、深化规律性认识、赢得战略主动。坚持问题导向和目标导向相统一，改进调研方式，提高调研质量。进一步加强对中国高等教育学会思想政治教育分会、宣传工</w:t>
      </w:r>
      <w:r w:rsidRPr="00E872E1">
        <w:rPr>
          <w:rFonts w:hint="eastAsia"/>
        </w:rPr>
        <w:lastRenderedPageBreak/>
        <w:t>作研究分会、统战工作研究分会、辅导员工作研究分会、保卫学专业委员会和全国党建研究会高校党建研究专业委员会的指导。</w:t>
      </w:r>
    </w:p>
    <w:p w:rsidR="009B593E" w:rsidRPr="00E872E1" w:rsidRDefault="009B593E" w:rsidP="00E872E1">
      <w:pPr>
        <w:ind w:firstLineChars="0" w:firstLine="0"/>
      </w:pPr>
      <w:r w:rsidRPr="00E872E1">
        <w:rPr>
          <w:rFonts w:hint="eastAsia"/>
        </w:rPr>
        <w:t xml:space="preserve">　</w:t>
      </w:r>
      <w:r w:rsidRPr="00E872E1">
        <w:rPr>
          <w:rFonts w:hint="eastAsia"/>
          <w:b/>
          <w:bCs/>
          <w:bdr w:val="none" w:sz="0" w:space="0" w:color="auto" w:frame="1"/>
        </w:rPr>
        <w:t xml:space="preserve">　</w:t>
      </w:r>
      <w:r w:rsidRPr="00E872E1">
        <w:rPr>
          <w:rFonts w:hint="eastAsia"/>
          <w:b/>
          <w:bCs/>
          <w:bdr w:val="none" w:sz="0" w:space="0" w:color="auto" w:frame="1"/>
        </w:rPr>
        <w:t>19.</w:t>
      </w:r>
      <w:r w:rsidRPr="00E872E1">
        <w:rPr>
          <w:rFonts w:hint="eastAsia"/>
          <w:b/>
          <w:bCs/>
          <w:bdr w:val="none" w:sz="0" w:space="0" w:color="auto" w:frame="1"/>
        </w:rPr>
        <w:t>持续深化政治司局自身建设。</w:t>
      </w:r>
      <w:r w:rsidRPr="00E872E1">
        <w:rPr>
          <w:rFonts w:hint="eastAsia"/>
        </w:rPr>
        <w:t>不断提高政治判断力、政治领悟力、政治执行力，进一步加强制度化落实中央领导同志指示批示精神、中央重大决策部署和部党组工作要求。坚持定期理论学习制度，丰富党员日常学习形式，强化与战线互动交流、同题共答。持之以恒落实中央八项规定及其实施细则精神，不断保持优良工作作风。推动巩固拓展教育脱贫攻坚成果同乡村振兴有效衔接，积极落实对口联系国家乡村振兴重点帮扶县帮扶任务。坚持久久为功，以钉钉子精神和拧螺丝方法持续做好</w:t>
      </w:r>
      <w:proofErr w:type="gramStart"/>
      <w:r w:rsidRPr="00E872E1">
        <w:rPr>
          <w:rFonts w:hint="eastAsia"/>
        </w:rPr>
        <w:t>各项日</w:t>
      </w:r>
      <w:proofErr w:type="gramEnd"/>
      <w:r w:rsidRPr="00E872E1">
        <w:rPr>
          <w:rFonts w:hint="eastAsia"/>
        </w:rPr>
        <w:t>常性、基础性工作。</w:t>
      </w:r>
    </w:p>
    <w:p w:rsidR="009B593E" w:rsidRPr="00E872E1" w:rsidRDefault="009B593E" w:rsidP="00E872E1">
      <w:pPr>
        <w:ind w:firstLineChars="0" w:firstLine="0"/>
        <w:rPr>
          <w:rFonts w:hAnsi="黑体"/>
          <w:color w:val="000000" w:themeColor="text1"/>
          <w:szCs w:val="32"/>
        </w:rPr>
      </w:pPr>
    </w:p>
    <w:p w:rsidR="002C3F11" w:rsidRDefault="002C3F11" w:rsidP="004D0B40">
      <w:pPr>
        <w:pStyle w:val="1"/>
      </w:pPr>
      <w:bookmarkStart w:id="59" w:name="_Toc128753655"/>
      <w:r>
        <w:rPr>
          <w:rFonts w:hint="eastAsia"/>
        </w:rPr>
        <w:lastRenderedPageBreak/>
        <w:t>湖北省第十四届人民代表大会第一次会议决议</w:t>
      </w:r>
      <w:bookmarkEnd w:id="59"/>
    </w:p>
    <w:p w:rsidR="00E872E1" w:rsidRDefault="00E872E1" w:rsidP="00A473AF">
      <w:pPr>
        <w:pStyle w:val="2"/>
        <w:spacing w:beforeLines="100" w:before="312" w:afterLines="100" w:after="312"/>
        <w:ind w:firstLineChars="0" w:firstLine="0"/>
        <w:jc w:val="center"/>
        <w:rPr>
          <w:rStyle w:val="a9"/>
          <w:rFonts w:ascii="黑体" w:hAnsi="黑体" w:hint="default"/>
          <w:b w:val="0"/>
          <w:bCs w:val="0"/>
        </w:rPr>
      </w:pPr>
    </w:p>
    <w:p w:rsidR="002C3F11" w:rsidRPr="00A473AF" w:rsidRDefault="002C3F11" w:rsidP="00A473AF">
      <w:pPr>
        <w:pStyle w:val="2"/>
        <w:spacing w:beforeLines="100" w:before="312" w:afterLines="100" w:after="312"/>
        <w:ind w:firstLineChars="0" w:firstLine="0"/>
        <w:jc w:val="center"/>
        <w:rPr>
          <w:rFonts w:ascii="黑体" w:hAnsi="黑体" w:hint="default"/>
        </w:rPr>
      </w:pPr>
      <w:r w:rsidRPr="00A473AF">
        <w:rPr>
          <w:rStyle w:val="a9"/>
          <w:rFonts w:ascii="黑体" w:hAnsi="黑体"/>
          <w:b w:val="0"/>
          <w:bCs w:val="0"/>
        </w:rPr>
        <w:t>关于政府工作报告的决议</w:t>
      </w:r>
    </w:p>
    <w:p w:rsidR="002C3F11" w:rsidRDefault="002C3F11" w:rsidP="004D0B40">
      <w:pPr>
        <w:ind w:firstLine="640"/>
      </w:pPr>
      <w:r>
        <w:rPr>
          <w:rFonts w:hint="eastAsia"/>
        </w:rPr>
        <w:t>（</w:t>
      </w:r>
      <w:r>
        <w:rPr>
          <w:rFonts w:hint="eastAsia"/>
        </w:rPr>
        <w:t>2023</w:t>
      </w:r>
      <w:r>
        <w:rPr>
          <w:rFonts w:hint="eastAsia"/>
        </w:rPr>
        <w:t>年</w:t>
      </w:r>
      <w:r>
        <w:rPr>
          <w:rFonts w:hint="eastAsia"/>
        </w:rPr>
        <w:t>1</w:t>
      </w:r>
      <w:r>
        <w:rPr>
          <w:rFonts w:hint="eastAsia"/>
        </w:rPr>
        <w:t>月</w:t>
      </w:r>
      <w:r>
        <w:rPr>
          <w:rFonts w:hint="eastAsia"/>
        </w:rPr>
        <w:t>17</w:t>
      </w:r>
      <w:r>
        <w:rPr>
          <w:rFonts w:hint="eastAsia"/>
        </w:rPr>
        <w:t>日湖北省第十四届人民代表大会第一次会议通过）</w:t>
      </w:r>
    </w:p>
    <w:p w:rsidR="002C3F11" w:rsidRDefault="002C3F11" w:rsidP="004D0B40">
      <w:pPr>
        <w:ind w:firstLine="640"/>
      </w:pPr>
      <w:r>
        <w:rPr>
          <w:rFonts w:hint="eastAsia"/>
        </w:rPr>
        <w:t>湖北省第十四届人民代表大会第一次会议听取和审议了省人民政府省长王忠林所作的政府工作报告。会议高度</w:t>
      </w:r>
      <w:proofErr w:type="gramStart"/>
      <w:r>
        <w:rPr>
          <w:rFonts w:hint="eastAsia"/>
        </w:rPr>
        <w:t>评价省</w:t>
      </w:r>
      <w:proofErr w:type="gramEnd"/>
      <w:r>
        <w:rPr>
          <w:rFonts w:hint="eastAsia"/>
        </w:rPr>
        <w:t>人民政府过去五年的工作，充分肯定</w:t>
      </w:r>
      <w:r>
        <w:rPr>
          <w:rFonts w:hint="eastAsia"/>
        </w:rPr>
        <w:t>2022</w:t>
      </w:r>
      <w:r>
        <w:rPr>
          <w:rFonts w:hint="eastAsia"/>
        </w:rPr>
        <w:t>年的政府工作，同意报告提出的今后五年工作的总体要求、目标任务、重要原则以及</w:t>
      </w:r>
      <w:r>
        <w:rPr>
          <w:rFonts w:hint="eastAsia"/>
        </w:rPr>
        <w:t>2023</w:t>
      </w:r>
      <w:r>
        <w:rPr>
          <w:rFonts w:hint="eastAsia"/>
        </w:rPr>
        <w:t>年政府工作建议，决定批准这个报告。</w:t>
      </w:r>
    </w:p>
    <w:p w:rsidR="002C3F11" w:rsidRDefault="002C3F11" w:rsidP="004D0B40">
      <w:pPr>
        <w:ind w:firstLine="640"/>
      </w:pPr>
      <w:r>
        <w:rPr>
          <w:rFonts w:hint="eastAsia"/>
        </w:rPr>
        <w:t>会议强调，</w:t>
      </w:r>
      <w:r>
        <w:rPr>
          <w:rFonts w:hint="eastAsia"/>
        </w:rPr>
        <w:t>2023</w:t>
      </w:r>
      <w:r>
        <w:rPr>
          <w:rFonts w:hint="eastAsia"/>
        </w:rPr>
        <w:t>年是全面贯彻党的二十大精神的开局之年，是全面落实省第十二次党代会部署的关键之年，做好今年各项工作意义重大。省人民政府要坚持以习近平新时代中国特色社会主义思想为指导，全面贯彻党的二十大和中央经济工作会议精神，坚定贯彻习近平总书记关于湖北工作的重要讲话和指示批示精神，深刻领悟“两个确立”的决定性意义，增强“四个意识”、坚定“四个自信”、做到“两个维护”，坚持党的领导，坚持人民至上，坚持依法行政，统筹推进“五位一体”总体布局，协调推进“四个全面”战略布局，坚持稳中求进工作总基调，完整准确全面贯彻新发展理念，努力构筑高质量发展新优势，着力强信心、稳增长、防风险、推改革、惠民生，积极探索以流域综合治理为基础推</w:t>
      </w:r>
      <w:r>
        <w:rPr>
          <w:rFonts w:hint="eastAsia"/>
        </w:rPr>
        <w:lastRenderedPageBreak/>
        <w:t>进四化同步发展的中国式现代化湖北路径，推动高质量发展取得新的更大成效。</w:t>
      </w:r>
    </w:p>
    <w:p w:rsidR="002C3F11" w:rsidRDefault="002C3F11" w:rsidP="004D0B40">
      <w:pPr>
        <w:ind w:firstLine="640"/>
      </w:pPr>
      <w:r>
        <w:rPr>
          <w:rFonts w:hint="eastAsia"/>
        </w:rPr>
        <w:t>会议号召，全省人民要更加紧密团结在以习近平同志为核心的党中央周围，在省委坚强领导下，</w:t>
      </w:r>
      <w:proofErr w:type="gramStart"/>
      <w:r>
        <w:rPr>
          <w:rFonts w:hint="eastAsia"/>
        </w:rPr>
        <w:t>踔</w:t>
      </w:r>
      <w:proofErr w:type="gramEnd"/>
      <w:r>
        <w:rPr>
          <w:rFonts w:hint="eastAsia"/>
        </w:rPr>
        <w:t>厉奋发、笃行不</w:t>
      </w:r>
      <w:proofErr w:type="gramStart"/>
      <w:r>
        <w:rPr>
          <w:rFonts w:hint="eastAsia"/>
        </w:rPr>
        <w:t>怠</w:t>
      </w:r>
      <w:proofErr w:type="gramEnd"/>
      <w:r>
        <w:rPr>
          <w:rFonts w:hint="eastAsia"/>
        </w:rPr>
        <w:t>，</w:t>
      </w:r>
      <w:proofErr w:type="gramStart"/>
      <w:r>
        <w:rPr>
          <w:rFonts w:ascii="宋体" w:eastAsia="宋体" w:hAnsi="宋体" w:cs="宋体" w:hint="eastAsia"/>
        </w:rPr>
        <w:t>勠</w:t>
      </w:r>
      <w:proofErr w:type="gramEnd"/>
      <w:r>
        <w:rPr>
          <w:rFonts w:ascii="仿宋_GB2312" w:hAnsi="仿宋_GB2312" w:cs="仿宋_GB2312" w:hint="eastAsia"/>
        </w:rPr>
        <w:t>力同心、勇毅前行，为加快建设全国构建新发展格局先行区，加快建成中部地区崛起重要战略支点，奋力谱写全面建设社会主义现代化国家荆楚篇章</w:t>
      </w:r>
      <w:proofErr w:type="gramStart"/>
      <w:r>
        <w:rPr>
          <w:rFonts w:ascii="仿宋_GB2312" w:hAnsi="仿宋_GB2312" w:cs="仿宋_GB2312" w:hint="eastAsia"/>
        </w:rPr>
        <w:t>作出</w:t>
      </w:r>
      <w:proofErr w:type="gramEnd"/>
      <w:r>
        <w:rPr>
          <w:rFonts w:ascii="仿宋_GB2312" w:hAnsi="仿宋_GB2312" w:cs="仿宋_GB2312" w:hint="eastAsia"/>
        </w:rPr>
        <w:t>新贡献！</w:t>
      </w:r>
    </w:p>
    <w:p w:rsidR="00E872E1" w:rsidRDefault="00E872E1" w:rsidP="00A473AF">
      <w:pPr>
        <w:pStyle w:val="2"/>
        <w:spacing w:beforeLines="100" w:before="312" w:afterLines="100" w:after="312"/>
        <w:ind w:firstLineChars="0" w:firstLine="0"/>
        <w:jc w:val="center"/>
        <w:rPr>
          <w:rStyle w:val="a9"/>
          <w:rFonts w:ascii="黑体" w:hAnsi="黑体" w:hint="default"/>
          <w:b w:val="0"/>
          <w:bCs w:val="0"/>
        </w:rPr>
      </w:pPr>
    </w:p>
    <w:p w:rsidR="002C3F11" w:rsidRPr="00A473AF" w:rsidRDefault="002C3F11" w:rsidP="00A473AF">
      <w:pPr>
        <w:pStyle w:val="2"/>
        <w:spacing w:beforeLines="100" w:before="312" w:afterLines="100" w:after="312"/>
        <w:ind w:firstLineChars="0" w:firstLine="0"/>
        <w:jc w:val="center"/>
        <w:rPr>
          <w:rFonts w:ascii="黑体" w:hAnsi="黑体" w:hint="default"/>
        </w:rPr>
      </w:pPr>
      <w:r w:rsidRPr="00A473AF">
        <w:rPr>
          <w:rStyle w:val="a9"/>
          <w:rFonts w:ascii="黑体" w:hAnsi="黑体"/>
          <w:b w:val="0"/>
          <w:bCs w:val="0"/>
        </w:rPr>
        <w:t>关于湖北省高级人民法院工作报告的决议</w:t>
      </w:r>
    </w:p>
    <w:p w:rsidR="002C3F11" w:rsidRDefault="002C3F11" w:rsidP="004D0B40">
      <w:pPr>
        <w:ind w:firstLine="640"/>
      </w:pPr>
      <w:r>
        <w:rPr>
          <w:rFonts w:hint="eastAsia"/>
        </w:rPr>
        <w:t>（</w:t>
      </w:r>
      <w:r>
        <w:rPr>
          <w:rFonts w:hint="eastAsia"/>
        </w:rPr>
        <w:t>2023</w:t>
      </w:r>
      <w:r>
        <w:rPr>
          <w:rFonts w:hint="eastAsia"/>
        </w:rPr>
        <w:t>年</w:t>
      </w:r>
      <w:r>
        <w:rPr>
          <w:rFonts w:hint="eastAsia"/>
        </w:rPr>
        <w:t>1</w:t>
      </w:r>
      <w:r>
        <w:rPr>
          <w:rFonts w:hint="eastAsia"/>
        </w:rPr>
        <w:t>月</w:t>
      </w:r>
      <w:r>
        <w:rPr>
          <w:rFonts w:hint="eastAsia"/>
        </w:rPr>
        <w:t>17</w:t>
      </w:r>
      <w:r>
        <w:rPr>
          <w:rFonts w:hint="eastAsia"/>
        </w:rPr>
        <w:t>日湖北省第十四届人民代表大会第一次会议通过）</w:t>
      </w:r>
    </w:p>
    <w:p w:rsidR="002C3F11" w:rsidRDefault="002C3F11" w:rsidP="004D0B40">
      <w:pPr>
        <w:ind w:firstLine="640"/>
      </w:pPr>
      <w:r>
        <w:rPr>
          <w:rFonts w:hint="eastAsia"/>
        </w:rPr>
        <w:t>湖北省第十四届人民代表大会第一次会议听取和审议了省高级人民法院院长</w:t>
      </w:r>
      <w:proofErr w:type="gramStart"/>
      <w:r>
        <w:rPr>
          <w:rFonts w:hint="eastAsia"/>
        </w:rPr>
        <w:t>游劝荣</w:t>
      </w:r>
      <w:proofErr w:type="gramEnd"/>
      <w:r>
        <w:rPr>
          <w:rFonts w:hint="eastAsia"/>
        </w:rPr>
        <w:t>所作的工作报告。会议充分肯定省高级人民法院过去五年的工作，同意报告提出的</w:t>
      </w:r>
      <w:r>
        <w:rPr>
          <w:rFonts w:hint="eastAsia"/>
        </w:rPr>
        <w:t>2023</w:t>
      </w:r>
      <w:r>
        <w:rPr>
          <w:rFonts w:hint="eastAsia"/>
        </w:rPr>
        <w:t>年工作安排，决定批准这个报告。</w:t>
      </w:r>
    </w:p>
    <w:p w:rsidR="002C3F11" w:rsidRDefault="002C3F11" w:rsidP="004D0B40">
      <w:pPr>
        <w:ind w:firstLine="640"/>
      </w:pPr>
      <w:r>
        <w:rPr>
          <w:rFonts w:hint="eastAsia"/>
        </w:rPr>
        <w:t>会议要求，省高级人民法院要坚持以习近平新时代中国特色社会主义思想为指导，全面贯彻党的二十大精神，深入贯彻习近平法治思想和习近平总书记对政法工作的重要指示精神，深刻领悟“两个确立”的决定性意义，增强“四个意识”、坚定“四个自信”、做到“两个维护”，坚持党的绝对领导，坚持以人民为中心，认真落实省第十二次党代会部署，紧紧围绕“努力让人民群众在每一个司法案件中感受到公平正义”目标，坚持服务大局、司法为民、公正司法，</w:t>
      </w:r>
      <w:r>
        <w:rPr>
          <w:rFonts w:hint="eastAsia"/>
        </w:rPr>
        <w:lastRenderedPageBreak/>
        <w:t>主动服务和融入中国式现代化历史进程，深化司法体制改革和智慧法院建设，锻造过硬法院队伍，加快推进审判体系和审判能力现代化，全力履行维护国家政治安全、确保社会大局稳定、促进社会公平正义、保障人民安居乐业的职责使命，为加快建设全国构建新发展格局先行区，加快建成中部地区崛起重要战略支点，奋力谱写全面建设社会主义现代化国家荆楚篇章提供有力司法保障。</w:t>
      </w:r>
    </w:p>
    <w:p w:rsidR="00E872E1" w:rsidRDefault="00E872E1" w:rsidP="00A473AF">
      <w:pPr>
        <w:pStyle w:val="2"/>
        <w:spacing w:beforeLines="100" w:before="312" w:afterLines="100" w:after="312"/>
        <w:ind w:firstLineChars="0" w:firstLine="0"/>
        <w:jc w:val="center"/>
        <w:rPr>
          <w:rStyle w:val="a9"/>
          <w:rFonts w:ascii="黑体" w:hAnsi="黑体" w:hint="default"/>
          <w:b w:val="0"/>
          <w:bCs w:val="0"/>
        </w:rPr>
      </w:pPr>
    </w:p>
    <w:p w:rsidR="002C3F11" w:rsidRPr="00A473AF" w:rsidRDefault="002C3F11" w:rsidP="00A473AF">
      <w:pPr>
        <w:pStyle w:val="2"/>
        <w:spacing w:beforeLines="100" w:before="312" w:afterLines="100" w:after="312"/>
        <w:ind w:firstLineChars="0" w:firstLine="0"/>
        <w:jc w:val="center"/>
        <w:rPr>
          <w:rFonts w:ascii="黑体" w:hAnsi="黑体" w:hint="default"/>
        </w:rPr>
      </w:pPr>
      <w:r w:rsidRPr="00A473AF">
        <w:rPr>
          <w:rStyle w:val="a9"/>
          <w:rFonts w:ascii="黑体" w:hAnsi="黑体"/>
          <w:b w:val="0"/>
          <w:bCs w:val="0"/>
        </w:rPr>
        <w:t>关于湖北省2022年预算执行情况和2023年预算的决议</w:t>
      </w:r>
    </w:p>
    <w:p w:rsidR="002C3F11" w:rsidRDefault="002C3F11" w:rsidP="004D0B40">
      <w:pPr>
        <w:ind w:firstLine="640"/>
      </w:pPr>
      <w:r>
        <w:rPr>
          <w:rFonts w:hint="eastAsia"/>
        </w:rPr>
        <w:t>（</w:t>
      </w:r>
      <w:r>
        <w:rPr>
          <w:rFonts w:hint="eastAsia"/>
        </w:rPr>
        <w:t>2023</w:t>
      </w:r>
      <w:r>
        <w:rPr>
          <w:rFonts w:hint="eastAsia"/>
        </w:rPr>
        <w:t>年</w:t>
      </w:r>
      <w:r>
        <w:rPr>
          <w:rFonts w:hint="eastAsia"/>
        </w:rPr>
        <w:t>1</w:t>
      </w:r>
      <w:r>
        <w:rPr>
          <w:rFonts w:hint="eastAsia"/>
        </w:rPr>
        <w:t>月</w:t>
      </w:r>
      <w:r>
        <w:rPr>
          <w:rFonts w:hint="eastAsia"/>
        </w:rPr>
        <w:t>17</w:t>
      </w:r>
      <w:r>
        <w:rPr>
          <w:rFonts w:hint="eastAsia"/>
        </w:rPr>
        <w:t>日湖北省第十四届人民代表大会第一次会议通过）</w:t>
      </w:r>
    </w:p>
    <w:p w:rsidR="002C3F11" w:rsidRDefault="002C3F11" w:rsidP="004D0B40">
      <w:pPr>
        <w:ind w:firstLine="640"/>
      </w:pPr>
      <w:r>
        <w:rPr>
          <w:rFonts w:hint="eastAsia"/>
        </w:rPr>
        <w:t>湖北省第十四届人民代表大会第一次会议审查了省财政厅受省人民政府委托提出的《关于湖北省</w:t>
      </w:r>
      <w:r>
        <w:rPr>
          <w:rFonts w:hint="eastAsia"/>
        </w:rPr>
        <w:t>2022</w:t>
      </w:r>
      <w:r>
        <w:rPr>
          <w:rFonts w:hint="eastAsia"/>
        </w:rPr>
        <w:t>年预算执行情况和</w:t>
      </w:r>
      <w:r>
        <w:rPr>
          <w:rFonts w:hint="eastAsia"/>
        </w:rPr>
        <w:t>2023</w:t>
      </w:r>
      <w:r>
        <w:rPr>
          <w:rFonts w:hint="eastAsia"/>
        </w:rPr>
        <w:t>年预算草案的报告》及</w:t>
      </w:r>
      <w:r>
        <w:rPr>
          <w:rFonts w:hint="eastAsia"/>
        </w:rPr>
        <w:t>2023</w:t>
      </w:r>
      <w:r>
        <w:rPr>
          <w:rFonts w:hint="eastAsia"/>
        </w:rPr>
        <w:t>年省级预算草案，同意省第十四届人民代表大会第一次会议计划、预算审查委员会的审查报告。会议决定，批准《关于湖北省</w:t>
      </w:r>
      <w:r>
        <w:rPr>
          <w:rFonts w:hint="eastAsia"/>
        </w:rPr>
        <w:t>2022</w:t>
      </w:r>
      <w:r>
        <w:rPr>
          <w:rFonts w:hint="eastAsia"/>
        </w:rPr>
        <w:t>年预算执行情况和</w:t>
      </w:r>
      <w:r>
        <w:rPr>
          <w:rFonts w:hint="eastAsia"/>
        </w:rPr>
        <w:t>2023</w:t>
      </w:r>
      <w:r>
        <w:rPr>
          <w:rFonts w:hint="eastAsia"/>
        </w:rPr>
        <w:t>年预算草案的报告》，批准</w:t>
      </w:r>
      <w:r>
        <w:rPr>
          <w:rFonts w:hint="eastAsia"/>
        </w:rPr>
        <w:t>2023</w:t>
      </w:r>
      <w:r>
        <w:rPr>
          <w:rFonts w:hint="eastAsia"/>
        </w:rPr>
        <w:t>年省级预算。</w:t>
      </w:r>
    </w:p>
    <w:p w:rsidR="00E872E1" w:rsidRDefault="00E872E1" w:rsidP="00A473AF">
      <w:pPr>
        <w:pStyle w:val="2"/>
        <w:spacing w:beforeLines="100" w:before="312" w:afterLines="100" w:after="312"/>
        <w:ind w:firstLineChars="0" w:firstLine="0"/>
        <w:jc w:val="center"/>
        <w:rPr>
          <w:rStyle w:val="a9"/>
          <w:rFonts w:ascii="黑体" w:hAnsi="黑体" w:hint="default"/>
          <w:b w:val="0"/>
          <w:bCs w:val="0"/>
        </w:rPr>
      </w:pPr>
    </w:p>
    <w:p w:rsidR="002C3F11" w:rsidRPr="00A473AF" w:rsidRDefault="002C3F11" w:rsidP="00A473AF">
      <w:pPr>
        <w:pStyle w:val="2"/>
        <w:spacing w:beforeLines="100" w:before="312" w:afterLines="100" w:after="312"/>
        <w:ind w:firstLineChars="0" w:firstLine="0"/>
        <w:jc w:val="center"/>
        <w:rPr>
          <w:rFonts w:ascii="黑体" w:hAnsi="黑体" w:hint="default"/>
        </w:rPr>
      </w:pPr>
      <w:r w:rsidRPr="00A473AF">
        <w:rPr>
          <w:rStyle w:val="a9"/>
          <w:rFonts w:ascii="黑体" w:hAnsi="黑体"/>
          <w:b w:val="0"/>
          <w:bCs w:val="0"/>
        </w:rPr>
        <w:t>关于湖北省人民代表大会常务委员会工作报告的决议</w:t>
      </w:r>
    </w:p>
    <w:p w:rsidR="002C3F11" w:rsidRDefault="002C3F11" w:rsidP="004D0B40">
      <w:pPr>
        <w:ind w:firstLine="640"/>
      </w:pPr>
      <w:r>
        <w:rPr>
          <w:rFonts w:hint="eastAsia"/>
        </w:rPr>
        <w:t>（</w:t>
      </w:r>
      <w:r>
        <w:rPr>
          <w:rFonts w:hint="eastAsia"/>
        </w:rPr>
        <w:t>2023</w:t>
      </w:r>
      <w:r>
        <w:rPr>
          <w:rFonts w:hint="eastAsia"/>
        </w:rPr>
        <w:t>年</w:t>
      </w:r>
      <w:r>
        <w:rPr>
          <w:rFonts w:hint="eastAsia"/>
        </w:rPr>
        <w:t>1</w:t>
      </w:r>
      <w:r>
        <w:rPr>
          <w:rFonts w:hint="eastAsia"/>
        </w:rPr>
        <w:t>月</w:t>
      </w:r>
      <w:r>
        <w:rPr>
          <w:rFonts w:hint="eastAsia"/>
        </w:rPr>
        <w:t>17</w:t>
      </w:r>
      <w:r>
        <w:rPr>
          <w:rFonts w:hint="eastAsia"/>
        </w:rPr>
        <w:t>日湖北省第十四届人民代表大会第一</w:t>
      </w:r>
      <w:r>
        <w:rPr>
          <w:rFonts w:hint="eastAsia"/>
        </w:rPr>
        <w:lastRenderedPageBreak/>
        <w:t>次会议通过）</w:t>
      </w:r>
    </w:p>
    <w:p w:rsidR="002C3F11" w:rsidRDefault="002C3F11" w:rsidP="004D0B40">
      <w:pPr>
        <w:ind w:firstLine="640"/>
      </w:pPr>
      <w:r>
        <w:rPr>
          <w:rFonts w:hint="eastAsia"/>
        </w:rPr>
        <w:t>湖北省第十四届人民代表大会第一次会议听取和审议了省人大常委会副主任王玲受省十三届人民代表大会常务委员会委托所作的工作报告。会议充分肯定省人大常委会过去五年的工作，同意报告提出的今后五年工作思路和</w:t>
      </w:r>
      <w:r>
        <w:rPr>
          <w:rFonts w:hint="eastAsia"/>
        </w:rPr>
        <w:t>2023</w:t>
      </w:r>
      <w:r>
        <w:rPr>
          <w:rFonts w:hint="eastAsia"/>
        </w:rPr>
        <w:t>年工作建议，决定批准这个报告。</w:t>
      </w:r>
    </w:p>
    <w:p w:rsidR="002C3F11" w:rsidRDefault="002C3F11" w:rsidP="004D0B40">
      <w:pPr>
        <w:ind w:firstLine="640"/>
      </w:pPr>
      <w:r>
        <w:rPr>
          <w:rFonts w:hint="eastAsia"/>
        </w:rPr>
        <w:t>会议要求，省人大常委会要坚持以习近平新时代中国特色社会主义思想为指导，全面贯彻党的二十大精神，深入贯彻习近平法治思想、习近平总书记关于坚持和完善人民代表大会制度的重要思想，坚定贯彻习近平总书记关于湖北工作的重要讲话和指示批示精神，深刻领悟“两个确立”的决定性意义，增强“四个意识”、坚定“四个自信”、做到“两个维护”，坚持党的领导、人民当家作主、依法治国有机统一，在省委的坚强领导下，按照省第十二次党代会部署，坚持稳中求进工作总基调，完整准确全面贯彻新发展理念，</w:t>
      </w:r>
      <w:proofErr w:type="gramStart"/>
      <w:r>
        <w:rPr>
          <w:rFonts w:hint="eastAsia"/>
        </w:rPr>
        <w:t>践行</w:t>
      </w:r>
      <w:proofErr w:type="gramEnd"/>
      <w:r>
        <w:rPr>
          <w:rFonts w:hint="eastAsia"/>
        </w:rPr>
        <w:t>全过程人民民主，认真履行宪法法律赋予的各项职责，加强重点领域、新兴领域立法，增强监督工作的针对性、实效性，充分发挥人大代表作用，按照“四个机关”定位要求加强自身建设，不断提升新时代人大工作质量和水平，为加快建设全国构建新发展格局先行区，加快建成中部地区崛起重要战略支点，奋力谱写全面建设社会主义现代化国家荆楚篇章</w:t>
      </w:r>
      <w:proofErr w:type="gramStart"/>
      <w:r>
        <w:rPr>
          <w:rFonts w:hint="eastAsia"/>
        </w:rPr>
        <w:t>作出</w:t>
      </w:r>
      <w:proofErr w:type="gramEnd"/>
      <w:r>
        <w:rPr>
          <w:rFonts w:hint="eastAsia"/>
        </w:rPr>
        <w:t>新贡献！</w:t>
      </w:r>
    </w:p>
    <w:p w:rsidR="00E872E1" w:rsidRDefault="00E872E1" w:rsidP="00A473AF">
      <w:pPr>
        <w:pStyle w:val="2"/>
        <w:spacing w:beforeLines="100" w:before="312" w:afterLines="100" w:after="312"/>
        <w:ind w:firstLineChars="0" w:firstLine="0"/>
        <w:jc w:val="center"/>
        <w:rPr>
          <w:rStyle w:val="a9"/>
          <w:rFonts w:ascii="黑体" w:hAnsi="黑体" w:hint="default"/>
          <w:b w:val="0"/>
          <w:bCs w:val="0"/>
        </w:rPr>
      </w:pPr>
    </w:p>
    <w:p w:rsidR="002C3F11" w:rsidRPr="00A473AF" w:rsidRDefault="002C3F11" w:rsidP="00A473AF">
      <w:pPr>
        <w:pStyle w:val="2"/>
        <w:spacing w:beforeLines="100" w:before="312" w:afterLines="100" w:after="312"/>
        <w:ind w:firstLineChars="0" w:firstLine="0"/>
        <w:jc w:val="center"/>
        <w:rPr>
          <w:rFonts w:ascii="黑体" w:hAnsi="黑体" w:hint="default"/>
        </w:rPr>
      </w:pPr>
      <w:r w:rsidRPr="00A473AF">
        <w:rPr>
          <w:rStyle w:val="a9"/>
          <w:rFonts w:ascii="黑体" w:hAnsi="黑体"/>
          <w:b w:val="0"/>
          <w:bCs w:val="0"/>
        </w:rPr>
        <w:lastRenderedPageBreak/>
        <w:t>关于湖北省人民检察院工作报告的决议</w:t>
      </w:r>
    </w:p>
    <w:p w:rsidR="002C3F11" w:rsidRDefault="002C3F11" w:rsidP="004D0B40">
      <w:pPr>
        <w:ind w:firstLine="640"/>
      </w:pPr>
      <w:r>
        <w:rPr>
          <w:rFonts w:hint="eastAsia"/>
        </w:rPr>
        <w:t>（</w:t>
      </w:r>
      <w:r>
        <w:rPr>
          <w:rFonts w:hint="eastAsia"/>
        </w:rPr>
        <w:t>2023</w:t>
      </w:r>
      <w:r>
        <w:rPr>
          <w:rFonts w:hint="eastAsia"/>
        </w:rPr>
        <w:t>年</w:t>
      </w:r>
      <w:r>
        <w:rPr>
          <w:rFonts w:hint="eastAsia"/>
        </w:rPr>
        <w:t>1</w:t>
      </w:r>
      <w:r>
        <w:rPr>
          <w:rFonts w:hint="eastAsia"/>
        </w:rPr>
        <w:t>月</w:t>
      </w:r>
      <w:r>
        <w:rPr>
          <w:rFonts w:hint="eastAsia"/>
        </w:rPr>
        <w:t>17</w:t>
      </w:r>
      <w:r>
        <w:rPr>
          <w:rFonts w:hint="eastAsia"/>
        </w:rPr>
        <w:t>日湖北省第十四届人民代表大会第一次会议通过）</w:t>
      </w:r>
    </w:p>
    <w:p w:rsidR="002C3F11" w:rsidRDefault="002C3F11" w:rsidP="004D0B40">
      <w:pPr>
        <w:ind w:firstLine="640"/>
      </w:pPr>
      <w:r>
        <w:rPr>
          <w:rFonts w:hint="eastAsia"/>
        </w:rPr>
        <w:t>湖北省第十四届人民代表大会第一次会议听取和审议了省人民检察院检察长王守安所作的工作报告。会议充分肯定省人民检察院过去五年的工作，同意报告提出的</w:t>
      </w:r>
      <w:r>
        <w:rPr>
          <w:rFonts w:hint="eastAsia"/>
        </w:rPr>
        <w:t>2023</w:t>
      </w:r>
      <w:r>
        <w:rPr>
          <w:rFonts w:hint="eastAsia"/>
        </w:rPr>
        <w:t>年工作安排，决定批准这个报告。</w:t>
      </w:r>
    </w:p>
    <w:p w:rsidR="002C3F11" w:rsidRDefault="002C3F11" w:rsidP="004D0B40">
      <w:pPr>
        <w:ind w:firstLine="640"/>
      </w:pPr>
      <w:r>
        <w:rPr>
          <w:rFonts w:hint="eastAsia"/>
        </w:rPr>
        <w:t>会议要求，省人民检察院要坚持以习近平新时代中国特色社会主义思想为指导，全面贯彻党的二十大精神，深入贯彻习近平法治思想和习近平总书记对政法工作的重要指示精神，深刻领悟“两个确立”的决定性意义，增强“四个意识”、坚定“四个自信”、做到“两个维护”，坚持党的绝对领导，坚持以人民为中心，全面深入落实《中共中央关于加强新时代检察机关法律监督工作的意见》，认真落实省第十二次党代会部署，依法积极履行刑事、民事、行政、公益诉讼“四大检察”职能，深化检察改革和数字检察建设，持续加强队伍建设，强化基层建设，全面提升检察工作现代化水平和法律监督质效，全力履行维护国家政治安全、确保社会大局稳定、促进社会公平正义、保障人民安居乐业的职责使命，为加快建设全国构建新发展格局先行区，加快建成中部地区崛起重要战略支点，奋力谱写全面建设社会主义现代化国家荆楚篇章提供有力司法保障。</w:t>
      </w:r>
    </w:p>
    <w:p w:rsidR="002C3F11" w:rsidRPr="00A473AF" w:rsidRDefault="002C3F11" w:rsidP="00A473AF">
      <w:pPr>
        <w:pStyle w:val="2"/>
        <w:spacing w:beforeLines="100" w:before="312" w:afterLines="100" w:after="312"/>
        <w:ind w:firstLineChars="0" w:firstLine="0"/>
        <w:jc w:val="center"/>
        <w:rPr>
          <w:rFonts w:ascii="黑体" w:hAnsi="黑体" w:hint="default"/>
        </w:rPr>
      </w:pPr>
      <w:r w:rsidRPr="00A473AF">
        <w:rPr>
          <w:rStyle w:val="a9"/>
          <w:rFonts w:ascii="黑体" w:hAnsi="黑体"/>
          <w:b w:val="0"/>
          <w:bCs w:val="0"/>
        </w:rPr>
        <w:t>关于湖北省2022年国民经济和社会发展计划执行情况与</w:t>
      </w:r>
      <w:r w:rsidRPr="00A473AF">
        <w:rPr>
          <w:rStyle w:val="a9"/>
          <w:rFonts w:ascii="黑体" w:hAnsi="黑体"/>
          <w:b w:val="0"/>
          <w:bCs w:val="0"/>
        </w:rPr>
        <w:lastRenderedPageBreak/>
        <w:t>2023年国民经济和社会发展计划的决议</w:t>
      </w:r>
    </w:p>
    <w:p w:rsidR="002C3F11" w:rsidRDefault="002C3F11" w:rsidP="004D0B40">
      <w:pPr>
        <w:ind w:firstLine="640"/>
      </w:pPr>
      <w:r>
        <w:rPr>
          <w:rFonts w:hint="eastAsia"/>
        </w:rPr>
        <w:t>（</w:t>
      </w:r>
      <w:r>
        <w:rPr>
          <w:rFonts w:hint="eastAsia"/>
        </w:rPr>
        <w:t>2023</w:t>
      </w:r>
      <w:r>
        <w:rPr>
          <w:rFonts w:hint="eastAsia"/>
        </w:rPr>
        <w:t>年</w:t>
      </w:r>
      <w:r>
        <w:rPr>
          <w:rFonts w:hint="eastAsia"/>
        </w:rPr>
        <w:t>1</w:t>
      </w:r>
      <w:r>
        <w:rPr>
          <w:rFonts w:hint="eastAsia"/>
        </w:rPr>
        <w:t>月</w:t>
      </w:r>
      <w:r>
        <w:rPr>
          <w:rFonts w:hint="eastAsia"/>
        </w:rPr>
        <w:t>17</w:t>
      </w:r>
      <w:r>
        <w:rPr>
          <w:rFonts w:hint="eastAsia"/>
        </w:rPr>
        <w:t>日湖北省第十四届人民代表大会第一次会议通过）</w:t>
      </w:r>
    </w:p>
    <w:p w:rsidR="002C3F11" w:rsidRDefault="002C3F11" w:rsidP="004D0B40">
      <w:pPr>
        <w:ind w:firstLine="640"/>
      </w:pPr>
      <w:r>
        <w:rPr>
          <w:rFonts w:hint="eastAsia"/>
        </w:rPr>
        <w:t>湖北省第十四届人民代表大会第一次会议审查了省发展和改革委员会受省人民政府委托提出的《关于湖北省</w:t>
      </w:r>
      <w:r>
        <w:rPr>
          <w:rFonts w:hint="eastAsia"/>
        </w:rPr>
        <w:t>2022</w:t>
      </w:r>
      <w:r>
        <w:rPr>
          <w:rFonts w:hint="eastAsia"/>
        </w:rPr>
        <w:t>年国民经济和社会发展计划执行情况与</w:t>
      </w:r>
      <w:r>
        <w:rPr>
          <w:rFonts w:hint="eastAsia"/>
        </w:rPr>
        <w:t>2023</w:t>
      </w:r>
      <w:r>
        <w:rPr>
          <w:rFonts w:hint="eastAsia"/>
        </w:rPr>
        <w:t>年国民经济和社会发展计划（草案）的报告》及湖北省</w:t>
      </w:r>
      <w:r>
        <w:rPr>
          <w:rFonts w:hint="eastAsia"/>
        </w:rPr>
        <w:t>2023</w:t>
      </w:r>
      <w:r>
        <w:rPr>
          <w:rFonts w:hint="eastAsia"/>
        </w:rPr>
        <w:t>年国民经济和社会发展计划草案，同意湖北省第十四届人民代表大会第一次会议计划、预算审查委员会的审查报告。会议决定，批准《关于湖北省</w:t>
      </w:r>
      <w:r>
        <w:rPr>
          <w:rFonts w:hint="eastAsia"/>
        </w:rPr>
        <w:t>2022</w:t>
      </w:r>
      <w:r>
        <w:rPr>
          <w:rFonts w:hint="eastAsia"/>
        </w:rPr>
        <w:t>年国民经济和社会发展计划执行情况与</w:t>
      </w:r>
      <w:r>
        <w:rPr>
          <w:rFonts w:hint="eastAsia"/>
        </w:rPr>
        <w:t>2023</w:t>
      </w:r>
      <w:r>
        <w:rPr>
          <w:rFonts w:hint="eastAsia"/>
        </w:rPr>
        <w:t>年国民经济和社会发展计划（草案）的报告》，批准湖北省</w:t>
      </w:r>
      <w:r>
        <w:rPr>
          <w:rFonts w:hint="eastAsia"/>
        </w:rPr>
        <w:t>2023</w:t>
      </w:r>
      <w:r>
        <w:rPr>
          <w:rFonts w:hint="eastAsia"/>
        </w:rPr>
        <w:t>年国民经济和社会发展计划。</w:t>
      </w:r>
    </w:p>
    <w:p w:rsidR="009963C1" w:rsidRPr="002C3F11" w:rsidRDefault="009963C1" w:rsidP="004D0B40">
      <w:pPr>
        <w:ind w:firstLine="640"/>
        <w:rPr>
          <w:rFonts w:ascii="仿宋_GB2312" w:hAnsi="黑体"/>
          <w:color w:val="000000" w:themeColor="text1"/>
          <w:szCs w:val="32"/>
        </w:rPr>
      </w:pPr>
    </w:p>
    <w:sectPr w:rsidR="009963C1" w:rsidRPr="002C3F11">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E21" w:rsidRDefault="00042E21" w:rsidP="00A86818">
      <w:pPr>
        <w:spacing w:line="240" w:lineRule="auto"/>
        <w:ind w:firstLine="640"/>
      </w:pPr>
      <w:r>
        <w:separator/>
      </w:r>
    </w:p>
  </w:endnote>
  <w:endnote w:type="continuationSeparator" w:id="0">
    <w:p w:rsidR="00042E21" w:rsidRDefault="00042E21" w:rsidP="00A8681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E42" w:rsidRDefault="00887E42" w:rsidP="001A2958">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E42" w:rsidRDefault="00887E42" w:rsidP="001A2958">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E42" w:rsidRDefault="00887E42" w:rsidP="001A2958">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E21" w:rsidRDefault="00042E21" w:rsidP="00A86818">
      <w:pPr>
        <w:spacing w:line="240" w:lineRule="auto"/>
        <w:ind w:firstLine="640"/>
      </w:pPr>
      <w:r>
        <w:separator/>
      </w:r>
    </w:p>
  </w:footnote>
  <w:footnote w:type="continuationSeparator" w:id="0">
    <w:p w:rsidR="00042E21" w:rsidRDefault="00042E21" w:rsidP="00A86818">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E42" w:rsidRDefault="00887E42" w:rsidP="001A2958">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E42" w:rsidRDefault="00887E42" w:rsidP="001A2958">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E42" w:rsidRDefault="00887E42" w:rsidP="001A2958">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CEB71"/>
    <w:multiLevelType w:val="singleLevel"/>
    <w:tmpl w:val="820CEB71"/>
    <w:lvl w:ilvl="0">
      <w:start w:val="1"/>
      <w:numFmt w:val="chineseCounting"/>
      <w:suff w:val="nothing"/>
      <w:lvlText w:val="%1、"/>
      <w:lvlJc w:val="left"/>
      <w:rPr>
        <w:rFonts w:hint="eastAsia"/>
      </w:rPr>
    </w:lvl>
  </w:abstractNum>
  <w:abstractNum w:abstractNumId="1">
    <w:nsid w:val="C341760E"/>
    <w:multiLevelType w:val="singleLevel"/>
    <w:tmpl w:val="C341760E"/>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58"/>
    <w:rsid w:val="00001B16"/>
    <w:rsid w:val="00026CAD"/>
    <w:rsid w:val="00033894"/>
    <w:rsid w:val="00042E21"/>
    <w:rsid w:val="000639E3"/>
    <w:rsid w:val="00064782"/>
    <w:rsid w:val="00076D9F"/>
    <w:rsid w:val="000805F9"/>
    <w:rsid w:val="000A10B5"/>
    <w:rsid w:val="000D7937"/>
    <w:rsid w:val="0012723D"/>
    <w:rsid w:val="001301A0"/>
    <w:rsid w:val="00153064"/>
    <w:rsid w:val="001A2506"/>
    <w:rsid w:val="001A2958"/>
    <w:rsid w:val="001E70A6"/>
    <w:rsid w:val="00240472"/>
    <w:rsid w:val="002729C0"/>
    <w:rsid w:val="002A02DD"/>
    <w:rsid w:val="002C3F11"/>
    <w:rsid w:val="002F599B"/>
    <w:rsid w:val="00315167"/>
    <w:rsid w:val="00316F20"/>
    <w:rsid w:val="00317202"/>
    <w:rsid w:val="00336F76"/>
    <w:rsid w:val="003451DA"/>
    <w:rsid w:val="00345D75"/>
    <w:rsid w:val="00350135"/>
    <w:rsid w:val="00364498"/>
    <w:rsid w:val="00384B48"/>
    <w:rsid w:val="003929CD"/>
    <w:rsid w:val="003A40CA"/>
    <w:rsid w:val="003A42FD"/>
    <w:rsid w:val="003E7806"/>
    <w:rsid w:val="003F1F86"/>
    <w:rsid w:val="00401EA2"/>
    <w:rsid w:val="00412236"/>
    <w:rsid w:val="00415670"/>
    <w:rsid w:val="00423891"/>
    <w:rsid w:val="0043525A"/>
    <w:rsid w:val="00443D8C"/>
    <w:rsid w:val="00447909"/>
    <w:rsid w:val="00447F7E"/>
    <w:rsid w:val="00463F28"/>
    <w:rsid w:val="00470D5F"/>
    <w:rsid w:val="00471159"/>
    <w:rsid w:val="00475E0A"/>
    <w:rsid w:val="004803E4"/>
    <w:rsid w:val="00494657"/>
    <w:rsid w:val="00495210"/>
    <w:rsid w:val="004B63A8"/>
    <w:rsid w:val="004B769C"/>
    <w:rsid w:val="004D0B40"/>
    <w:rsid w:val="004E4753"/>
    <w:rsid w:val="00500127"/>
    <w:rsid w:val="005163B0"/>
    <w:rsid w:val="005236F1"/>
    <w:rsid w:val="00524A40"/>
    <w:rsid w:val="005C74E9"/>
    <w:rsid w:val="005D6844"/>
    <w:rsid w:val="005E12D2"/>
    <w:rsid w:val="005F2CCC"/>
    <w:rsid w:val="00626417"/>
    <w:rsid w:val="0063269D"/>
    <w:rsid w:val="00642835"/>
    <w:rsid w:val="0064468B"/>
    <w:rsid w:val="00683198"/>
    <w:rsid w:val="00694DBC"/>
    <w:rsid w:val="006B36E7"/>
    <w:rsid w:val="006B6E93"/>
    <w:rsid w:val="006D1CC9"/>
    <w:rsid w:val="00714BF3"/>
    <w:rsid w:val="0073146D"/>
    <w:rsid w:val="00782D03"/>
    <w:rsid w:val="00791005"/>
    <w:rsid w:val="007C0C8F"/>
    <w:rsid w:val="007C4B2C"/>
    <w:rsid w:val="007D4C26"/>
    <w:rsid w:val="007E2D72"/>
    <w:rsid w:val="00817D2C"/>
    <w:rsid w:val="00826EE6"/>
    <w:rsid w:val="008300EC"/>
    <w:rsid w:val="00863A9F"/>
    <w:rsid w:val="00887E42"/>
    <w:rsid w:val="008B44A6"/>
    <w:rsid w:val="008B588E"/>
    <w:rsid w:val="008E5D88"/>
    <w:rsid w:val="008E7D2C"/>
    <w:rsid w:val="008F6EB9"/>
    <w:rsid w:val="00901B8A"/>
    <w:rsid w:val="009433A8"/>
    <w:rsid w:val="009568AC"/>
    <w:rsid w:val="009827C5"/>
    <w:rsid w:val="009963C1"/>
    <w:rsid w:val="009A590A"/>
    <w:rsid w:val="009B593E"/>
    <w:rsid w:val="009B5E80"/>
    <w:rsid w:val="009D06D8"/>
    <w:rsid w:val="009D3B26"/>
    <w:rsid w:val="009E0B58"/>
    <w:rsid w:val="009F673C"/>
    <w:rsid w:val="009F67FB"/>
    <w:rsid w:val="00A12666"/>
    <w:rsid w:val="00A2221A"/>
    <w:rsid w:val="00A473AF"/>
    <w:rsid w:val="00A6016D"/>
    <w:rsid w:val="00A62E1B"/>
    <w:rsid w:val="00A65716"/>
    <w:rsid w:val="00A86818"/>
    <w:rsid w:val="00AA29D9"/>
    <w:rsid w:val="00AC3C21"/>
    <w:rsid w:val="00AC5A66"/>
    <w:rsid w:val="00AD75C7"/>
    <w:rsid w:val="00AF1B5A"/>
    <w:rsid w:val="00B0538A"/>
    <w:rsid w:val="00B343F1"/>
    <w:rsid w:val="00B421B9"/>
    <w:rsid w:val="00B76A3D"/>
    <w:rsid w:val="00B8183F"/>
    <w:rsid w:val="00B83CCF"/>
    <w:rsid w:val="00B879C9"/>
    <w:rsid w:val="00BD1609"/>
    <w:rsid w:val="00BD28E8"/>
    <w:rsid w:val="00BE6174"/>
    <w:rsid w:val="00BE65CF"/>
    <w:rsid w:val="00BF10E6"/>
    <w:rsid w:val="00BF1169"/>
    <w:rsid w:val="00C022D0"/>
    <w:rsid w:val="00C132F3"/>
    <w:rsid w:val="00C13416"/>
    <w:rsid w:val="00C273D7"/>
    <w:rsid w:val="00C40889"/>
    <w:rsid w:val="00C5056E"/>
    <w:rsid w:val="00C72717"/>
    <w:rsid w:val="00CA564B"/>
    <w:rsid w:val="00D66337"/>
    <w:rsid w:val="00D83ABD"/>
    <w:rsid w:val="00D9189F"/>
    <w:rsid w:val="00DC6B19"/>
    <w:rsid w:val="00E25C7A"/>
    <w:rsid w:val="00E279F4"/>
    <w:rsid w:val="00E407AD"/>
    <w:rsid w:val="00E47C15"/>
    <w:rsid w:val="00E57E9B"/>
    <w:rsid w:val="00E61A9A"/>
    <w:rsid w:val="00E85686"/>
    <w:rsid w:val="00E872E1"/>
    <w:rsid w:val="00E87B19"/>
    <w:rsid w:val="00F37C78"/>
    <w:rsid w:val="00F65BA8"/>
    <w:rsid w:val="00F65FEE"/>
    <w:rsid w:val="00F6653F"/>
    <w:rsid w:val="00F67E29"/>
    <w:rsid w:val="00F76D0A"/>
    <w:rsid w:val="00FA5ADF"/>
    <w:rsid w:val="00FA64F4"/>
    <w:rsid w:val="00FB66C9"/>
    <w:rsid w:val="00FD1D62"/>
    <w:rsid w:val="23394B47"/>
    <w:rsid w:val="3AD11739"/>
    <w:rsid w:val="40553D23"/>
    <w:rsid w:val="44B20941"/>
    <w:rsid w:val="557D64DF"/>
    <w:rsid w:val="7F6E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F86"/>
    <w:pPr>
      <w:widowControl w:val="0"/>
      <w:spacing w:line="560" w:lineRule="exact"/>
      <w:ind w:firstLineChars="200" w:firstLine="200"/>
      <w:jc w:val="both"/>
    </w:pPr>
    <w:rPr>
      <w:rFonts w:ascii="Calibri" w:eastAsia="仿宋_GB2312" w:hAnsi="Calibri"/>
      <w:kern w:val="2"/>
      <w:sz w:val="32"/>
      <w:szCs w:val="24"/>
    </w:rPr>
  </w:style>
  <w:style w:type="paragraph" w:styleId="1">
    <w:name w:val="heading 1"/>
    <w:basedOn w:val="a"/>
    <w:next w:val="a"/>
    <w:link w:val="1Char"/>
    <w:uiPriority w:val="9"/>
    <w:qFormat/>
    <w:rsid w:val="00F6653F"/>
    <w:pPr>
      <w:keepNext/>
      <w:keepLines/>
      <w:pageBreakBefore/>
      <w:spacing w:before="120" w:after="120" w:line="600" w:lineRule="exact"/>
      <w:ind w:firstLineChars="0" w:firstLine="0"/>
      <w:jc w:val="center"/>
      <w:outlineLvl w:val="0"/>
    </w:pPr>
    <w:rPr>
      <w:rFonts w:eastAsia="方正小标宋简体"/>
      <w:bCs/>
      <w:kern w:val="44"/>
      <w:sz w:val="36"/>
      <w:szCs w:val="44"/>
    </w:rPr>
  </w:style>
  <w:style w:type="paragraph" w:styleId="2">
    <w:name w:val="heading 2"/>
    <w:basedOn w:val="a"/>
    <w:next w:val="a"/>
    <w:link w:val="2Char"/>
    <w:unhideWhenUsed/>
    <w:qFormat/>
    <w:rsid w:val="00A86818"/>
    <w:pPr>
      <w:spacing w:beforeLines="50" w:before="50" w:afterLines="50" w:after="50"/>
      <w:jc w:val="left"/>
      <w:outlineLvl w:val="1"/>
    </w:pPr>
    <w:rPr>
      <w:rFonts w:ascii="宋体" w:eastAsia="黑体" w:hAnsi="宋体" w:hint="eastAsia"/>
      <w:kern w:val="0"/>
      <w:szCs w:val="36"/>
    </w:rPr>
  </w:style>
  <w:style w:type="paragraph" w:styleId="3">
    <w:name w:val="heading 3"/>
    <w:basedOn w:val="a"/>
    <w:next w:val="a"/>
    <w:link w:val="3Char"/>
    <w:uiPriority w:val="9"/>
    <w:unhideWhenUsed/>
    <w:qFormat/>
    <w:rsid w:val="00A86818"/>
    <w:pPr>
      <w:keepNext/>
      <w:keepLines/>
      <w:spacing w:before="260" w:after="260" w:line="416" w:lineRule="atLeas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character" w:customStyle="1" w:styleId="apple-converted-space">
    <w:name w:val="apple-converted-space"/>
    <w:basedOn w:val="a0"/>
    <w:qFormat/>
  </w:style>
  <w:style w:type="paragraph" w:styleId="a5">
    <w:name w:val="List Paragraph"/>
    <w:basedOn w:val="a"/>
    <w:uiPriority w:val="99"/>
    <w:unhideWhenUsed/>
    <w:rsid w:val="008E7D2C"/>
    <w:pPr>
      <w:ind w:firstLine="420"/>
    </w:pPr>
  </w:style>
  <w:style w:type="paragraph" w:styleId="a6">
    <w:name w:val="Date"/>
    <w:basedOn w:val="a"/>
    <w:next w:val="a"/>
    <w:link w:val="Char1"/>
    <w:uiPriority w:val="99"/>
    <w:semiHidden/>
    <w:unhideWhenUsed/>
    <w:rsid w:val="009963C1"/>
    <w:pPr>
      <w:ind w:leftChars="2500" w:left="100"/>
    </w:pPr>
  </w:style>
  <w:style w:type="character" w:customStyle="1" w:styleId="Char1">
    <w:name w:val="日期 Char"/>
    <w:basedOn w:val="a0"/>
    <w:link w:val="a6"/>
    <w:uiPriority w:val="99"/>
    <w:semiHidden/>
    <w:rsid w:val="009963C1"/>
    <w:rPr>
      <w:rFonts w:ascii="Calibri" w:eastAsia="仿宋_GB2312" w:hAnsi="Calibri"/>
      <w:kern w:val="2"/>
      <w:sz w:val="32"/>
      <w:szCs w:val="24"/>
    </w:rPr>
  </w:style>
  <w:style w:type="paragraph" w:styleId="a7">
    <w:name w:val="Normal (Web)"/>
    <w:basedOn w:val="a"/>
    <w:uiPriority w:val="99"/>
    <w:rsid w:val="009963C1"/>
    <w:pPr>
      <w:spacing w:beforeAutospacing="1" w:afterAutospacing="1" w:line="240" w:lineRule="auto"/>
      <w:jc w:val="left"/>
    </w:pPr>
    <w:rPr>
      <w:rFonts w:asciiTheme="minorHAnsi" w:eastAsiaTheme="minorEastAsia" w:hAnsiTheme="minorHAnsi"/>
      <w:kern w:val="0"/>
      <w:sz w:val="24"/>
    </w:rPr>
  </w:style>
  <w:style w:type="character" w:customStyle="1" w:styleId="2Char">
    <w:name w:val="标题 2 Char"/>
    <w:basedOn w:val="a0"/>
    <w:link w:val="2"/>
    <w:rsid w:val="00A86818"/>
    <w:rPr>
      <w:rFonts w:ascii="宋体" w:eastAsia="黑体" w:hAnsi="宋体"/>
      <w:sz w:val="32"/>
      <w:szCs w:val="36"/>
    </w:rPr>
  </w:style>
  <w:style w:type="character" w:customStyle="1" w:styleId="1Char">
    <w:name w:val="标题 1 Char"/>
    <w:basedOn w:val="a0"/>
    <w:link w:val="1"/>
    <w:uiPriority w:val="9"/>
    <w:rsid w:val="00F6653F"/>
    <w:rPr>
      <w:rFonts w:ascii="Calibri" w:eastAsia="方正小标宋简体" w:hAnsi="Calibri"/>
      <w:bCs/>
      <w:kern w:val="44"/>
      <w:sz w:val="36"/>
      <w:szCs w:val="44"/>
    </w:rPr>
  </w:style>
  <w:style w:type="paragraph" w:styleId="a8">
    <w:name w:val="Title"/>
    <w:basedOn w:val="a"/>
    <w:next w:val="a"/>
    <w:link w:val="Char2"/>
    <w:uiPriority w:val="10"/>
    <w:qFormat/>
    <w:rsid w:val="00A86818"/>
    <w:pPr>
      <w:jc w:val="left"/>
      <w:outlineLvl w:val="0"/>
    </w:pPr>
    <w:rPr>
      <w:rFonts w:asciiTheme="majorHAnsi" w:eastAsia="楷体" w:hAnsiTheme="majorHAnsi" w:cstheme="majorBidi"/>
      <w:b/>
      <w:bCs/>
      <w:szCs w:val="32"/>
    </w:rPr>
  </w:style>
  <w:style w:type="character" w:customStyle="1" w:styleId="Char2">
    <w:name w:val="标题 Char"/>
    <w:basedOn w:val="a0"/>
    <w:link w:val="a8"/>
    <w:uiPriority w:val="10"/>
    <w:rsid w:val="00A86818"/>
    <w:rPr>
      <w:rFonts w:asciiTheme="majorHAnsi" w:eastAsia="楷体" w:hAnsiTheme="majorHAnsi" w:cstheme="majorBidi"/>
      <w:b/>
      <w:bCs/>
      <w:kern w:val="2"/>
      <w:sz w:val="32"/>
      <w:szCs w:val="32"/>
    </w:rPr>
  </w:style>
  <w:style w:type="character" w:customStyle="1" w:styleId="3Char">
    <w:name w:val="标题 3 Char"/>
    <w:basedOn w:val="a0"/>
    <w:link w:val="3"/>
    <w:uiPriority w:val="9"/>
    <w:rsid w:val="00A86818"/>
    <w:rPr>
      <w:rFonts w:ascii="Calibri" w:eastAsia="仿宋_GB2312" w:hAnsi="Calibri"/>
      <w:b/>
      <w:bCs/>
      <w:kern w:val="2"/>
      <w:sz w:val="32"/>
      <w:szCs w:val="32"/>
    </w:rPr>
  </w:style>
  <w:style w:type="character" w:styleId="a9">
    <w:name w:val="Strong"/>
    <w:basedOn w:val="a0"/>
    <w:uiPriority w:val="22"/>
    <w:qFormat/>
    <w:rsid w:val="00E25C7A"/>
    <w:rPr>
      <w:b/>
      <w:bCs/>
    </w:rPr>
  </w:style>
  <w:style w:type="paragraph" w:customStyle="1" w:styleId="sou">
    <w:name w:val="sou"/>
    <w:basedOn w:val="a"/>
    <w:rsid w:val="00401EA2"/>
    <w:pPr>
      <w:widowControl/>
      <w:spacing w:before="100" w:beforeAutospacing="1" w:after="100" w:afterAutospacing="1" w:line="240" w:lineRule="auto"/>
      <w:ind w:firstLineChars="0" w:firstLine="0"/>
      <w:jc w:val="left"/>
    </w:pPr>
    <w:rPr>
      <w:rFonts w:ascii="宋体" w:eastAsia="宋体" w:hAnsi="宋体" w:cs="宋体"/>
      <w:kern w:val="0"/>
      <w:sz w:val="24"/>
    </w:rPr>
  </w:style>
  <w:style w:type="character" w:styleId="aa">
    <w:name w:val="Hyperlink"/>
    <w:basedOn w:val="a0"/>
    <w:uiPriority w:val="99"/>
    <w:unhideWhenUsed/>
    <w:rsid w:val="00401EA2"/>
    <w:rPr>
      <w:color w:val="0000FF"/>
      <w:u w:val="single"/>
    </w:rPr>
  </w:style>
  <w:style w:type="paragraph" w:styleId="ab">
    <w:name w:val="Balloon Text"/>
    <w:basedOn w:val="a"/>
    <w:link w:val="Char3"/>
    <w:uiPriority w:val="99"/>
    <w:semiHidden/>
    <w:unhideWhenUsed/>
    <w:rsid w:val="00463F28"/>
    <w:pPr>
      <w:spacing w:line="240" w:lineRule="auto"/>
    </w:pPr>
    <w:rPr>
      <w:sz w:val="18"/>
      <w:szCs w:val="18"/>
    </w:rPr>
  </w:style>
  <w:style w:type="character" w:customStyle="1" w:styleId="Char3">
    <w:name w:val="批注框文本 Char"/>
    <w:basedOn w:val="a0"/>
    <w:link w:val="ab"/>
    <w:uiPriority w:val="99"/>
    <w:semiHidden/>
    <w:rsid w:val="00463F28"/>
    <w:rPr>
      <w:rFonts w:ascii="Calibri" w:eastAsia="仿宋_GB2312" w:hAnsi="Calibri"/>
      <w:kern w:val="2"/>
      <w:sz w:val="18"/>
      <w:szCs w:val="18"/>
    </w:rPr>
  </w:style>
  <w:style w:type="paragraph" w:styleId="10">
    <w:name w:val="toc 1"/>
    <w:basedOn w:val="a"/>
    <w:next w:val="a"/>
    <w:autoRedefine/>
    <w:uiPriority w:val="39"/>
    <w:unhideWhenUsed/>
    <w:rsid w:val="00887E42"/>
  </w:style>
  <w:style w:type="character" w:customStyle="1" w:styleId="richmediameta">
    <w:name w:val="rich_media_meta"/>
    <w:basedOn w:val="a0"/>
    <w:rsid w:val="00A12666"/>
  </w:style>
  <w:style w:type="character" w:styleId="ac">
    <w:name w:val="Emphasis"/>
    <w:basedOn w:val="a0"/>
    <w:uiPriority w:val="20"/>
    <w:qFormat/>
    <w:rsid w:val="00A12666"/>
    <w:rPr>
      <w:i/>
      <w:iCs/>
    </w:rPr>
  </w:style>
  <w:style w:type="paragraph" w:customStyle="1" w:styleId="moe-policy-wenhao">
    <w:name w:val="moe-policy-wenhao"/>
    <w:basedOn w:val="a"/>
    <w:rsid w:val="002C3F11"/>
    <w:pPr>
      <w:widowControl/>
      <w:spacing w:before="100" w:beforeAutospacing="1" w:after="100" w:afterAutospacing="1" w:line="240" w:lineRule="auto"/>
      <w:ind w:firstLineChars="0" w:firstLine="0"/>
      <w:jc w:val="left"/>
    </w:pPr>
    <w:rPr>
      <w:rFonts w:ascii="宋体" w:eastAsia="宋体" w:hAnsi="宋体" w:cs="宋体"/>
      <w:kern w:val="0"/>
      <w:sz w:val="24"/>
    </w:rPr>
  </w:style>
  <w:style w:type="character" w:customStyle="1" w:styleId="11">
    <w:name w:val="标题1"/>
    <w:basedOn w:val="a0"/>
    <w:rsid w:val="002C3F11"/>
  </w:style>
  <w:style w:type="character" w:customStyle="1" w:styleId="active">
    <w:name w:val="active"/>
    <w:basedOn w:val="a0"/>
    <w:rsid w:val="002C3F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F86"/>
    <w:pPr>
      <w:widowControl w:val="0"/>
      <w:spacing w:line="560" w:lineRule="exact"/>
      <w:ind w:firstLineChars="200" w:firstLine="200"/>
      <w:jc w:val="both"/>
    </w:pPr>
    <w:rPr>
      <w:rFonts w:ascii="Calibri" w:eastAsia="仿宋_GB2312" w:hAnsi="Calibri"/>
      <w:kern w:val="2"/>
      <w:sz w:val="32"/>
      <w:szCs w:val="24"/>
    </w:rPr>
  </w:style>
  <w:style w:type="paragraph" w:styleId="1">
    <w:name w:val="heading 1"/>
    <w:basedOn w:val="a"/>
    <w:next w:val="a"/>
    <w:link w:val="1Char"/>
    <w:uiPriority w:val="9"/>
    <w:qFormat/>
    <w:rsid w:val="00F6653F"/>
    <w:pPr>
      <w:keepNext/>
      <w:keepLines/>
      <w:pageBreakBefore/>
      <w:spacing w:before="120" w:after="120" w:line="600" w:lineRule="exact"/>
      <w:ind w:firstLineChars="0" w:firstLine="0"/>
      <w:jc w:val="center"/>
      <w:outlineLvl w:val="0"/>
    </w:pPr>
    <w:rPr>
      <w:rFonts w:eastAsia="方正小标宋简体"/>
      <w:bCs/>
      <w:kern w:val="44"/>
      <w:sz w:val="36"/>
      <w:szCs w:val="44"/>
    </w:rPr>
  </w:style>
  <w:style w:type="paragraph" w:styleId="2">
    <w:name w:val="heading 2"/>
    <w:basedOn w:val="a"/>
    <w:next w:val="a"/>
    <w:link w:val="2Char"/>
    <w:unhideWhenUsed/>
    <w:qFormat/>
    <w:rsid w:val="00A86818"/>
    <w:pPr>
      <w:spacing w:beforeLines="50" w:before="50" w:afterLines="50" w:after="50"/>
      <w:jc w:val="left"/>
      <w:outlineLvl w:val="1"/>
    </w:pPr>
    <w:rPr>
      <w:rFonts w:ascii="宋体" w:eastAsia="黑体" w:hAnsi="宋体" w:hint="eastAsia"/>
      <w:kern w:val="0"/>
      <w:szCs w:val="36"/>
    </w:rPr>
  </w:style>
  <w:style w:type="paragraph" w:styleId="3">
    <w:name w:val="heading 3"/>
    <w:basedOn w:val="a"/>
    <w:next w:val="a"/>
    <w:link w:val="3Char"/>
    <w:uiPriority w:val="9"/>
    <w:unhideWhenUsed/>
    <w:qFormat/>
    <w:rsid w:val="00A86818"/>
    <w:pPr>
      <w:keepNext/>
      <w:keepLines/>
      <w:spacing w:before="260" w:after="260" w:line="416" w:lineRule="atLeas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character" w:customStyle="1" w:styleId="apple-converted-space">
    <w:name w:val="apple-converted-space"/>
    <w:basedOn w:val="a0"/>
    <w:qFormat/>
  </w:style>
  <w:style w:type="paragraph" w:styleId="a5">
    <w:name w:val="List Paragraph"/>
    <w:basedOn w:val="a"/>
    <w:uiPriority w:val="99"/>
    <w:unhideWhenUsed/>
    <w:rsid w:val="008E7D2C"/>
    <w:pPr>
      <w:ind w:firstLine="420"/>
    </w:pPr>
  </w:style>
  <w:style w:type="paragraph" w:styleId="a6">
    <w:name w:val="Date"/>
    <w:basedOn w:val="a"/>
    <w:next w:val="a"/>
    <w:link w:val="Char1"/>
    <w:uiPriority w:val="99"/>
    <w:semiHidden/>
    <w:unhideWhenUsed/>
    <w:rsid w:val="009963C1"/>
    <w:pPr>
      <w:ind w:leftChars="2500" w:left="100"/>
    </w:pPr>
  </w:style>
  <w:style w:type="character" w:customStyle="1" w:styleId="Char1">
    <w:name w:val="日期 Char"/>
    <w:basedOn w:val="a0"/>
    <w:link w:val="a6"/>
    <w:uiPriority w:val="99"/>
    <w:semiHidden/>
    <w:rsid w:val="009963C1"/>
    <w:rPr>
      <w:rFonts w:ascii="Calibri" w:eastAsia="仿宋_GB2312" w:hAnsi="Calibri"/>
      <w:kern w:val="2"/>
      <w:sz w:val="32"/>
      <w:szCs w:val="24"/>
    </w:rPr>
  </w:style>
  <w:style w:type="paragraph" w:styleId="a7">
    <w:name w:val="Normal (Web)"/>
    <w:basedOn w:val="a"/>
    <w:uiPriority w:val="99"/>
    <w:rsid w:val="009963C1"/>
    <w:pPr>
      <w:spacing w:beforeAutospacing="1" w:afterAutospacing="1" w:line="240" w:lineRule="auto"/>
      <w:jc w:val="left"/>
    </w:pPr>
    <w:rPr>
      <w:rFonts w:asciiTheme="minorHAnsi" w:eastAsiaTheme="minorEastAsia" w:hAnsiTheme="minorHAnsi"/>
      <w:kern w:val="0"/>
      <w:sz w:val="24"/>
    </w:rPr>
  </w:style>
  <w:style w:type="character" w:customStyle="1" w:styleId="2Char">
    <w:name w:val="标题 2 Char"/>
    <w:basedOn w:val="a0"/>
    <w:link w:val="2"/>
    <w:rsid w:val="00A86818"/>
    <w:rPr>
      <w:rFonts w:ascii="宋体" w:eastAsia="黑体" w:hAnsi="宋体"/>
      <w:sz w:val="32"/>
      <w:szCs w:val="36"/>
    </w:rPr>
  </w:style>
  <w:style w:type="character" w:customStyle="1" w:styleId="1Char">
    <w:name w:val="标题 1 Char"/>
    <w:basedOn w:val="a0"/>
    <w:link w:val="1"/>
    <w:uiPriority w:val="9"/>
    <w:rsid w:val="00F6653F"/>
    <w:rPr>
      <w:rFonts w:ascii="Calibri" w:eastAsia="方正小标宋简体" w:hAnsi="Calibri"/>
      <w:bCs/>
      <w:kern w:val="44"/>
      <w:sz w:val="36"/>
      <w:szCs w:val="44"/>
    </w:rPr>
  </w:style>
  <w:style w:type="paragraph" w:styleId="a8">
    <w:name w:val="Title"/>
    <w:basedOn w:val="a"/>
    <w:next w:val="a"/>
    <w:link w:val="Char2"/>
    <w:uiPriority w:val="10"/>
    <w:qFormat/>
    <w:rsid w:val="00A86818"/>
    <w:pPr>
      <w:jc w:val="left"/>
      <w:outlineLvl w:val="0"/>
    </w:pPr>
    <w:rPr>
      <w:rFonts w:asciiTheme="majorHAnsi" w:eastAsia="楷体" w:hAnsiTheme="majorHAnsi" w:cstheme="majorBidi"/>
      <w:b/>
      <w:bCs/>
      <w:szCs w:val="32"/>
    </w:rPr>
  </w:style>
  <w:style w:type="character" w:customStyle="1" w:styleId="Char2">
    <w:name w:val="标题 Char"/>
    <w:basedOn w:val="a0"/>
    <w:link w:val="a8"/>
    <w:uiPriority w:val="10"/>
    <w:rsid w:val="00A86818"/>
    <w:rPr>
      <w:rFonts w:asciiTheme="majorHAnsi" w:eastAsia="楷体" w:hAnsiTheme="majorHAnsi" w:cstheme="majorBidi"/>
      <w:b/>
      <w:bCs/>
      <w:kern w:val="2"/>
      <w:sz w:val="32"/>
      <w:szCs w:val="32"/>
    </w:rPr>
  </w:style>
  <w:style w:type="character" w:customStyle="1" w:styleId="3Char">
    <w:name w:val="标题 3 Char"/>
    <w:basedOn w:val="a0"/>
    <w:link w:val="3"/>
    <w:uiPriority w:val="9"/>
    <w:rsid w:val="00A86818"/>
    <w:rPr>
      <w:rFonts w:ascii="Calibri" w:eastAsia="仿宋_GB2312" w:hAnsi="Calibri"/>
      <w:b/>
      <w:bCs/>
      <w:kern w:val="2"/>
      <w:sz w:val="32"/>
      <w:szCs w:val="32"/>
    </w:rPr>
  </w:style>
  <w:style w:type="character" w:styleId="a9">
    <w:name w:val="Strong"/>
    <w:basedOn w:val="a0"/>
    <w:uiPriority w:val="22"/>
    <w:qFormat/>
    <w:rsid w:val="00E25C7A"/>
    <w:rPr>
      <w:b/>
      <w:bCs/>
    </w:rPr>
  </w:style>
  <w:style w:type="paragraph" w:customStyle="1" w:styleId="sou">
    <w:name w:val="sou"/>
    <w:basedOn w:val="a"/>
    <w:rsid w:val="00401EA2"/>
    <w:pPr>
      <w:widowControl/>
      <w:spacing w:before="100" w:beforeAutospacing="1" w:after="100" w:afterAutospacing="1" w:line="240" w:lineRule="auto"/>
      <w:ind w:firstLineChars="0" w:firstLine="0"/>
      <w:jc w:val="left"/>
    </w:pPr>
    <w:rPr>
      <w:rFonts w:ascii="宋体" w:eastAsia="宋体" w:hAnsi="宋体" w:cs="宋体"/>
      <w:kern w:val="0"/>
      <w:sz w:val="24"/>
    </w:rPr>
  </w:style>
  <w:style w:type="character" w:styleId="aa">
    <w:name w:val="Hyperlink"/>
    <w:basedOn w:val="a0"/>
    <w:uiPriority w:val="99"/>
    <w:unhideWhenUsed/>
    <w:rsid w:val="00401EA2"/>
    <w:rPr>
      <w:color w:val="0000FF"/>
      <w:u w:val="single"/>
    </w:rPr>
  </w:style>
  <w:style w:type="paragraph" w:styleId="ab">
    <w:name w:val="Balloon Text"/>
    <w:basedOn w:val="a"/>
    <w:link w:val="Char3"/>
    <w:uiPriority w:val="99"/>
    <w:semiHidden/>
    <w:unhideWhenUsed/>
    <w:rsid w:val="00463F28"/>
    <w:pPr>
      <w:spacing w:line="240" w:lineRule="auto"/>
    </w:pPr>
    <w:rPr>
      <w:sz w:val="18"/>
      <w:szCs w:val="18"/>
    </w:rPr>
  </w:style>
  <w:style w:type="character" w:customStyle="1" w:styleId="Char3">
    <w:name w:val="批注框文本 Char"/>
    <w:basedOn w:val="a0"/>
    <w:link w:val="ab"/>
    <w:uiPriority w:val="99"/>
    <w:semiHidden/>
    <w:rsid w:val="00463F28"/>
    <w:rPr>
      <w:rFonts w:ascii="Calibri" w:eastAsia="仿宋_GB2312" w:hAnsi="Calibri"/>
      <w:kern w:val="2"/>
      <w:sz w:val="18"/>
      <w:szCs w:val="18"/>
    </w:rPr>
  </w:style>
  <w:style w:type="paragraph" w:styleId="10">
    <w:name w:val="toc 1"/>
    <w:basedOn w:val="a"/>
    <w:next w:val="a"/>
    <w:autoRedefine/>
    <w:uiPriority w:val="39"/>
    <w:unhideWhenUsed/>
    <w:rsid w:val="00887E42"/>
  </w:style>
  <w:style w:type="character" w:customStyle="1" w:styleId="richmediameta">
    <w:name w:val="rich_media_meta"/>
    <w:basedOn w:val="a0"/>
    <w:rsid w:val="00A12666"/>
  </w:style>
  <w:style w:type="character" w:styleId="ac">
    <w:name w:val="Emphasis"/>
    <w:basedOn w:val="a0"/>
    <w:uiPriority w:val="20"/>
    <w:qFormat/>
    <w:rsid w:val="00A12666"/>
    <w:rPr>
      <w:i/>
      <w:iCs/>
    </w:rPr>
  </w:style>
  <w:style w:type="paragraph" w:customStyle="1" w:styleId="moe-policy-wenhao">
    <w:name w:val="moe-policy-wenhao"/>
    <w:basedOn w:val="a"/>
    <w:rsid w:val="002C3F11"/>
    <w:pPr>
      <w:widowControl/>
      <w:spacing w:before="100" w:beforeAutospacing="1" w:after="100" w:afterAutospacing="1" w:line="240" w:lineRule="auto"/>
      <w:ind w:firstLineChars="0" w:firstLine="0"/>
      <w:jc w:val="left"/>
    </w:pPr>
    <w:rPr>
      <w:rFonts w:ascii="宋体" w:eastAsia="宋体" w:hAnsi="宋体" w:cs="宋体"/>
      <w:kern w:val="0"/>
      <w:sz w:val="24"/>
    </w:rPr>
  </w:style>
  <w:style w:type="character" w:customStyle="1" w:styleId="11">
    <w:name w:val="标题1"/>
    <w:basedOn w:val="a0"/>
    <w:rsid w:val="002C3F11"/>
  </w:style>
  <w:style w:type="character" w:customStyle="1" w:styleId="active">
    <w:name w:val="active"/>
    <w:basedOn w:val="a0"/>
    <w:rsid w:val="002C3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8017">
      <w:bodyDiv w:val="1"/>
      <w:marLeft w:val="0"/>
      <w:marRight w:val="0"/>
      <w:marTop w:val="0"/>
      <w:marBottom w:val="0"/>
      <w:divBdr>
        <w:top w:val="none" w:sz="0" w:space="0" w:color="auto"/>
        <w:left w:val="none" w:sz="0" w:space="0" w:color="auto"/>
        <w:bottom w:val="none" w:sz="0" w:space="0" w:color="auto"/>
        <w:right w:val="none" w:sz="0" w:space="0" w:color="auto"/>
      </w:divBdr>
      <w:divsChild>
        <w:div w:id="481234281">
          <w:marLeft w:val="0"/>
          <w:marRight w:val="0"/>
          <w:marTop w:val="150"/>
          <w:marBottom w:val="150"/>
          <w:divBdr>
            <w:top w:val="none" w:sz="0" w:space="0" w:color="auto"/>
            <w:left w:val="none" w:sz="0" w:space="0" w:color="auto"/>
            <w:bottom w:val="none" w:sz="0" w:space="0" w:color="auto"/>
            <w:right w:val="none" w:sz="0" w:space="0" w:color="auto"/>
          </w:divBdr>
        </w:div>
      </w:divsChild>
    </w:div>
    <w:div w:id="132795029">
      <w:bodyDiv w:val="1"/>
      <w:marLeft w:val="0"/>
      <w:marRight w:val="0"/>
      <w:marTop w:val="0"/>
      <w:marBottom w:val="0"/>
      <w:divBdr>
        <w:top w:val="none" w:sz="0" w:space="0" w:color="auto"/>
        <w:left w:val="none" w:sz="0" w:space="0" w:color="auto"/>
        <w:bottom w:val="none" w:sz="0" w:space="0" w:color="auto"/>
        <w:right w:val="none" w:sz="0" w:space="0" w:color="auto"/>
      </w:divBdr>
    </w:div>
    <w:div w:id="168954383">
      <w:bodyDiv w:val="1"/>
      <w:marLeft w:val="0"/>
      <w:marRight w:val="0"/>
      <w:marTop w:val="0"/>
      <w:marBottom w:val="0"/>
      <w:divBdr>
        <w:top w:val="none" w:sz="0" w:space="0" w:color="auto"/>
        <w:left w:val="none" w:sz="0" w:space="0" w:color="auto"/>
        <w:bottom w:val="none" w:sz="0" w:space="0" w:color="auto"/>
        <w:right w:val="none" w:sz="0" w:space="0" w:color="auto"/>
      </w:divBdr>
      <w:divsChild>
        <w:div w:id="1567838654">
          <w:marLeft w:val="0"/>
          <w:marRight w:val="0"/>
          <w:marTop w:val="150"/>
          <w:marBottom w:val="150"/>
          <w:divBdr>
            <w:top w:val="none" w:sz="0" w:space="0" w:color="auto"/>
            <w:left w:val="none" w:sz="0" w:space="0" w:color="auto"/>
            <w:bottom w:val="none" w:sz="0" w:space="0" w:color="auto"/>
            <w:right w:val="none" w:sz="0" w:space="0" w:color="auto"/>
          </w:divBdr>
        </w:div>
      </w:divsChild>
    </w:div>
    <w:div w:id="173569057">
      <w:bodyDiv w:val="1"/>
      <w:marLeft w:val="0"/>
      <w:marRight w:val="0"/>
      <w:marTop w:val="0"/>
      <w:marBottom w:val="0"/>
      <w:divBdr>
        <w:top w:val="none" w:sz="0" w:space="0" w:color="auto"/>
        <w:left w:val="none" w:sz="0" w:space="0" w:color="auto"/>
        <w:bottom w:val="none" w:sz="0" w:space="0" w:color="auto"/>
        <w:right w:val="none" w:sz="0" w:space="0" w:color="auto"/>
      </w:divBdr>
    </w:div>
    <w:div w:id="246115591">
      <w:bodyDiv w:val="1"/>
      <w:marLeft w:val="0"/>
      <w:marRight w:val="0"/>
      <w:marTop w:val="0"/>
      <w:marBottom w:val="0"/>
      <w:divBdr>
        <w:top w:val="none" w:sz="0" w:space="0" w:color="auto"/>
        <w:left w:val="none" w:sz="0" w:space="0" w:color="auto"/>
        <w:bottom w:val="none" w:sz="0" w:space="0" w:color="auto"/>
        <w:right w:val="none" w:sz="0" w:space="0" w:color="auto"/>
      </w:divBdr>
      <w:divsChild>
        <w:div w:id="630206394">
          <w:marLeft w:val="0"/>
          <w:marRight w:val="0"/>
          <w:marTop w:val="0"/>
          <w:marBottom w:val="330"/>
          <w:divBdr>
            <w:top w:val="none" w:sz="0" w:space="0" w:color="auto"/>
            <w:left w:val="none" w:sz="0" w:space="0" w:color="auto"/>
            <w:bottom w:val="none" w:sz="0" w:space="0" w:color="auto"/>
            <w:right w:val="none" w:sz="0" w:space="0" w:color="auto"/>
          </w:divBdr>
        </w:div>
      </w:divsChild>
    </w:div>
    <w:div w:id="269820252">
      <w:bodyDiv w:val="1"/>
      <w:marLeft w:val="0"/>
      <w:marRight w:val="0"/>
      <w:marTop w:val="0"/>
      <w:marBottom w:val="0"/>
      <w:divBdr>
        <w:top w:val="none" w:sz="0" w:space="0" w:color="auto"/>
        <w:left w:val="none" w:sz="0" w:space="0" w:color="auto"/>
        <w:bottom w:val="none" w:sz="0" w:space="0" w:color="auto"/>
        <w:right w:val="none" w:sz="0" w:space="0" w:color="auto"/>
      </w:divBdr>
      <w:divsChild>
        <w:div w:id="1874032122">
          <w:marLeft w:val="0"/>
          <w:marRight w:val="0"/>
          <w:marTop w:val="0"/>
          <w:marBottom w:val="300"/>
          <w:divBdr>
            <w:top w:val="none" w:sz="0" w:space="0" w:color="auto"/>
            <w:left w:val="none" w:sz="0" w:space="0" w:color="auto"/>
            <w:bottom w:val="dashed" w:sz="6" w:space="0" w:color="DDDDDD"/>
            <w:right w:val="none" w:sz="0" w:space="0" w:color="auto"/>
          </w:divBdr>
        </w:div>
      </w:divsChild>
    </w:div>
    <w:div w:id="361519183">
      <w:bodyDiv w:val="1"/>
      <w:marLeft w:val="0"/>
      <w:marRight w:val="0"/>
      <w:marTop w:val="0"/>
      <w:marBottom w:val="0"/>
      <w:divBdr>
        <w:top w:val="none" w:sz="0" w:space="0" w:color="auto"/>
        <w:left w:val="none" w:sz="0" w:space="0" w:color="auto"/>
        <w:bottom w:val="none" w:sz="0" w:space="0" w:color="auto"/>
        <w:right w:val="none" w:sz="0" w:space="0" w:color="auto"/>
      </w:divBdr>
    </w:div>
    <w:div w:id="410351580">
      <w:bodyDiv w:val="1"/>
      <w:marLeft w:val="0"/>
      <w:marRight w:val="0"/>
      <w:marTop w:val="0"/>
      <w:marBottom w:val="0"/>
      <w:divBdr>
        <w:top w:val="none" w:sz="0" w:space="0" w:color="auto"/>
        <w:left w:val="none" w:sz="0" w:space="0" w:color="auto"/>
        <w:bottom w:val="none" w:sz="0" w:space="0" w:color="auto"/>
        <w:right w:val="none" w:sz="0" w:space="0" w:color="auto"/>
      </w:divBdr>
    </w:div>
    <w:div w:id="443699075">
      <w:bodyDiv w:val="1"/>
      <w:marLeft w:val="0"/>
      <w:marRight w:val="0"/>
      <w:marTop w:val="0"/>
      <w:marBottom w:val="0"/>
      <w:divBdr>
        <w:top w:val="none" w:sz="0" w:space="0" w:color="auto"/>
        <w:left w:val="none" w:sz="0" w:space="0" w:color="auto"/>
        <w:bottom w:val="none" w:sz="0" w:space="0" w:color="auto"/>
        <w:right w:val="none" w:sz="0" w:space="0" w:color="auto"/>
      </w:divBdr>
    </w:div>
    <w:div w:id="559245695">
      <w:bodyDiv w:val="1"/>
      <w:marLeft w:val="0"/>
      <w:marRight w:val="0"/>
      <w:marTop w:val="0"/>
      <w:marBottom w:val="0"/>
      <w:divBdr>
        <w:top w:val="none" w:sz="0" w:space="0" w:color="auto"/>
        <w:left w:val="none" w:sz="0" w:space="0" w:color="auto"/>
        <w:bottom w:val="none" w:sz="0" w:space="0" w:color="auto"/>
        <w:right w:val="none" w:sz="0" w:space="0" w:color="auto"/>
      </w:divBdr>
    </w:div>
    <w:div w:id="595210316">
      <w:bodyDiv w:val="1"/>
      <w:marLeft w:val="0"/>
      <w:marRight w:val="0"/>
      <w:marTop w:val="0"/>
      <w:marBottom w:val="0"/>
      <w:divBdr>
        <w:top w:val="none" w:sz="0" w:space="0" w:color="auto"/>
        <w:left w:val="none" w:sz="0" w:space="0" w:color="auto"/>
        <w:bottom w:val="none" w:sz="0" w:space="0" w:color="auto"/>
        <w:right w:val="none" w:sz="0" w:space="0" w:color="auto"/>
      </w:divBdr>
      <w:divsChild>
        <w:div w:id="1904556948">
          <w:marLeft w:val="0"/>
          <w:marRight w:val="0"/>
          <w:marTop w:val="150"/>
          <w:marBottom w:val="150"/>
          <w:divBdr>
            <w:top w:val="none" w:sz="0" w:space="0" w:color="auto"/>
            <w:left w:val="none" w:sz="0" w:space="0" w:color="auto"/>
            <w:bottom w:val="none" w:sz="0" w:space="0" w:color="auto"/>
            <w:right w:val="none" w:sz="0" w:space="0" w:color="auto"/>
          </w:divBdr>
        </w:div>
      </w:divsChild>
    </w:div>
    <w:div w:id="623077959">
      <w:bodyDiv w:val="1"/>
      <w:marLeft w:val="0"/>
      <w:marRight w:val="0"/>
      <w:marTop w:val="0"/>
      <w:marBottom w:val="0"/>
      <w:divBdr>
        <w:top w:val="none" w:sz="0" w:space="0" w:color="auto"/>
        <w:left w:val="none" w:sz="0" w:space="0" w:color="auto"/>
        <w:bottom w:val="none" w:sz="0" w:space="0" w:color="auto"/>
        <w:right w:val="none" w:sz="0" w:space="0" w:color="auto"/>
      </w:divBdr>
      <w:divsChild>
        <w:div w:id="542059083">
          <w:marLeft w:val="0"/>
          <w:marRight w:val="0"/>
          <w:marTop w:val="150"/>
          <w:marBottom w:val="150"/>
          <w:divBdr>
            <w:top w:val="none" w:sz="0" w:space="0" w:color="auto"/>
            <w:left w:val="none" w:sz="0" w:space="0" w:color="auto"/>
            <w:bottom w:val="none" w:sz="0" w:space="0" w:color="auto"/>
            <w:right w:val="none" w:sz="0" w:space="0" w:color="auto"/>
          </w:divBdr>
        </w:div>
      </w:divsChild>
    </w:div>
    <w:div w:id="854197545">
      <w:bodyDiv w:val="1"/>
      <w:marLeft w:val="0"/>
      <w:marRight w:val="0"/>
      <w:marTop w:val="0"/>
      <w:marBottom w:val="0"/>
      <w:divBdr>
        <w:top w:val="none" w:sz="0" w:space="0" w:color="auto"/>
        <w:left w:val="none" w:sz="0" w:space="0" w:color="auto"/>
        <w:bottom w:val="none" w:sz="0" w:space="0" w:color="auto"/>
        <w:right w:val="none" w:sz="0" w:space="0" w:color="auto"/>
      </w:divBdr>
    </w:div>
    <w:div w:id="937445648">
      <w:bodyDiv w:val="1"/>
      <w:marLeft w:val="0"/>
      <w:marRight w:val="0"/>
      <w:marTop w:val="0"/>
      <w:marBottom w:val="0"/>
      <w:divBdr>
        <w:top w:val="none" w:sz="0" w:space="0" w:color="auto"/>
        <w:left w:val="none" w:sz="0" w:space="0" w:color="auto"/>
        <w:bottom w:val="none" w:sz="0" w:space="0" w:color="auto"/>
        <w:right w:val="none" w:sz="0" w:space="0" w:color="auto"/>
      </w:divBdr>
    </w:div>
    <w:div w:id="953636395">
      <w:bodyDiv w:val="1"/>
      <w:marLeft w:val="0"/>
      <w:marRight w:val="0"/>
      <w:marTop w:val="0"/>
      <w:marBottom w:val="0"/>
      <w:divBdr>
        <w:top w:val="none" w:sz="0" w:space="0" w:color="auto"/>
        <w:left w:val="none" w:sz="0" w:space="0" w:color="auto"/>
        <w:bottom w:val="none" w:sz="0" w:space="0" w:color="auto"/>
        <w:right w:val="none" w:sz="0" w:space="0" w:color="auto"/>
      </w:divBdr>
      <w:divsChild>
        <w:div w:id="1893734398">
          <w:marLeft w:val="0"/>
          <w:marRight w:val="0"/>
          <w:marTop w:val="0"/>
          <w:marBottom w:val="0"/>
          <w:divBdr>
            <w:top w:val="none" w:sz="0" w:space="0" w:color="auto"/>
            <w:left w:val="none" w:sz="0" w:space="0" w:color="auto"/>
            <w:bottom w:val="single" w:sz="18" w:space="0" w:color="D9D9D9"/>
            <w:right w:val="none" w:sz="0" w:space="0" w:color="auto"/>
          </w:divBdr>
          <w:divsChild>
            <w:div w:id="2014605139">
              <w:marLeft w:val="0"/>
              <w:marRight w:val="0"/>
              <w:marTop w:val="150"/>
              <w:marBottom w:val="0"/>
              <w:divBdr>
                <w:top w:val="none" w:sz="0" w:space="0" w:color="auto"/>
                <w:left w:val="none" w:sz="0" w:space="0" w:color="auto"/>
                <w:bottom w:val="none" w:sz="0" w:space="0" w:color="auto"/>
                <w:right w:val="none" w:sz="0" w:space="0" w:color="auto"/>
              </w:divBdr>
              <w:divsChild>
                <w:div w:id="1495340143">
                  <w:marLeft w:val="0"/>
                  <w:marRight w:val="0"/>
                  <w:marTop w:val="0"/>
                  <w:marBottom w:val="0"/>
                  <w:divBdr>
                    <w:top w:val="none" w:sz="0" w:space="0" w:color="auto"/>
                    <w:left w:val="none" w:sz="0" w:space="0" w:color="auto"/>
                    <w:bottom w:val="none" w:sz="0" w:space="0" w:color="auto"/>
                    <w:right w:val="none" w:sz="0" w:space="0" w:color="auto"/>
                  </w:divBdr>
                  <w:divsChild>
                    <w:div w:id="1512527513">
                      <w:marLeft w:val="0"/>
                      <w:marRight w:val="0"/>
                      <w:marTop w:val="0"/>
                      <w:marBottom w:val="0"/>
                      <w:divBdr>
                        <w:top w:val="none" w:sz="0" w:space="0" w:color="auto"/>
                        <w:left w:val="none" w:sz="0" w:space="0" w:color="auto"/>
                        <w:bottom w:val="none" w:sz="0" w:space="0" w:color="auto"/>
                        <w:right w:val="none" w:sz="0" w:space="0" w:color="auto"/>
                      </w:divBdr>
                      <w:divsChild>
                        <w:div w:id="1031495448">
                          <w:marLeft w:val="0"/>
                          <w:marRight w:val="0"/>
                          <w:marTop w:val="0"/>
                          <w:marBottom w:val="0"/>
                          <w:divBdr>
                            <w:top w:val="none" w:sz="0" w:space="0" w:color="auto"/>
                            <w:left w:val="none" w:sz="0" w:space="0" w:color="auto"/>
                            <w:bottom w:val="none" w:sz="0" w:space="0" w:color="auto"/>
                            <w:right w:val="none" w:sz="0" w:space="0" w:color="auto"/>
                          </w:divBdr>
                        </w:div>
                        <w:div w:id="130593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56888">
          <w:marLeft w:val="0"/>
          <w:marRight w:val="0"/>
          <w:marTop w:val="0"/>
          <w:marBottom w:val="0"/>
          <w:divBdr>
            <w:top w:val="none" w:sz="0" w:space="0" w:color="auto"/>
            <w:left w:val="none" w:sz="0" w:space="0" w:color="auto"/>
            <w:bottom w:val="none" w:sz="0" w:space="0" w:color="auto"/>
            <w:right w:val="none" w:sz="0" w:space="0" w:color="auto"/>
          </w:divBdr>
          <w:divsChild>
            <w:div w:id="562451876">
              <w:marLeft w:val="0"/>
              <w:marRight w:val="0"/>
              <w:marTop w:val="0"/>
              <w:marBottom w:val="0"/>
              <w:divBdr>
                <w:top w:val="none" w:sz="0" w:space="0" w:color="auto"/>
                <w:left w:val="none" w:sz="0" w:space="0" w:color="auto"/>
                <w:bottom w:val="none" w:sz="0" w:space="0" w:color="auto"/>
                <w:right w:val="none" w:sz="0" w:space="0" w:color="auto"/>
              </w:divBdr>
              <w:divsChild>
                <w:div w:id="89857477">
                  <w:marLeft w:val="0"/>
                  <w:marRight w:val="0"/>
                  <w:marTop w:val="0"/>
                  <w:marBottom w:val="0"/>
                  <w:divBdr>
                    <w:top w:val="none" w:sz="0" w:space="0" w:color="auto"/>
                    <w:left w:val="none" w:sz="0" w:space="0" w:color="auto"/>
                    <w:bottom w:val="none" w:sz="0" w:space="0" w:color="auto"/>
                    <w:right w:val="none" w:sz="0" w:space="0" w:color="auto"/>
                  </w:divBdr>
                  <w:divsChild>
                    <w:div w:id="663510216">
                      <w:marLeft w:val="0"/>
                      <w:marRight w:val="0"/>
                      <w:marTop w:val="0"/>
                      <w:marBottom w:val="0"/>
                      <w:divBdr>
                        <w:top w:val="none" w:sz="0" w:space="0" w:color="auto"/>
                        <w:left w:val="none" w:sz="0" w:space="0" w:color="auto"/>
                        <w:bottom w:val="none" w:sz="0" w:space="0" w:color="auto"/>
                        <w:right w:val="none" w:sz="0" w:space="0" w:color="auto"/>
                      </w:divBdr>
                      <w:divsChild>
                        <w:div w:id="1522232902">
                          <w:marLeft w:val="0"/>
                          <w:marRight w:val="0"/>
                          <w:marTop w:val="0"/>
                          <w:marBottom w:val="150"/>
                          <w:divBdr>
                            <w:top w:val="none" w:sz="0" w:space="0" w:color="auto"/>
                            <w:left w:val="none" w:sz="0" w:space="0" w:color="auto"/>
                            <w:bottom w:val="none" w:sz="0" w:space="0" w:color="auto"/>
                            <w:right w:val="none" w:sz="0" w:space="0" w:color="auto"/>
                          </w:divBdr>
                          <w:divsChild>
                            <w:div w:id="1305936111">
                              <w:marLeft w:val="0"/>
                              <w:marRight w:val="0"/>
                              <w:marTop w:val="0"/>
                              <w:marBottom w:val="0"/>
                              <w:divBdr>
                                <w:top w:val="none" w:sz="0" w:space="0" w:color="auto"/>
                                <w:left w:val="none" w:sz="0" w:space="0" w:color="auto"/>
                                <w:bottom w:val="none" w:sz="0" w:space="0" w:color="auto"/>
                                <w:right w:val="none" w:sz="0" w:space="0" w:color="auto"/>
                              </w:divBdr>
                              <w:divsChild>
                                <w:div w:id="350881037">
                                  <w:marLeft w:val="0"/>
                                  <w:marRight w:val="0"/>
                                  <w:marTop w:val="0"/>
                                  <w:marBottom w:val="0"/>
                                  <w:divBdr>
                                    <w:top w:val="none" w:sz="0" w:space="0" w:color="auto"/>
                                    <w:left w:val="none" w:sz="0" w:space="0" w:color="auto"/>
                                    <w:bottom w:val="none" w:sz="0" w:space="0" w:color="auto"/>
                                    <w:right w:val="none" w:sz="0" w:space="0" w:color="auto"/>
                                  </w:divBdr>
                                  <w:divsChild>
                                    <w:div w:id="219097807">
                                      <w:marLeft w:val="120"/>
                                      <w:marRight w:val="120"/>
                                      <w:marTop w:val="192"/>
                                      <w:marBottom w:val="0"/>
                                      <w:divBdr>
                                        <w:top w:val="none" w:sz="0" w:space="0" w:color="auto"/>
                                        <w:left w:val="none" w:sz="0" w:space="0" w:color="auto"/>
                                        <w:bottom w:val="none" w:sz="0" w:space="0" w:color="auto"/>
                                        <w:right w:val="none" w:sz="0" w:space="0" w:color="auto"/>
                                      </w:divBdr>
                                    </w:div>
                                    <w:div w:id="484778740">
                                      <w:marLeft w:val="120"/>
                                      <w:marRight w:val="120"/>
                                      <w:marTop w:val="0"/>
                                      <w:marBottom w:val="0"/>
                                      <w:divBdr>
                                        <w:top w:val="none" w:sz="0" w:space="0" w:color="auto"/>
                                        <w:left w:val="none" w:sz="0" w:space="0" w:color="auto"/>
                                        <w:bottom w:val="none" w:sz="0" w:space="0" w:color="auto"/>
                                        <w:right w:val="none" w:sz="0" w:space="0" w:color="auto"/>
                                      </w:divBdr>
                                      <w:divsChild>
                                        <w:div w:id="1293318649">
                                          <w:marLeft w:val="0"/>
                                          <w:marRight w:val="0"/>
                                          <w:marTop w:val="0"/>
                                          <w:marBottom w:val="0"/>
                                          <w:divBdr>
                                            <w:top w:val="none" w:sz="0" w:space="0" w:color="auto"/>
                                            <w:left w:val="none" w:sz="0" w:space="0" w:color="auto"/>
                                            <w:bottom w:val="none" w:sz="0" w:space="0" w:color="auto"/>
                                            <w:right w:val="none" w:sz="0" w:space="0" w:color="auto"/>
                                          </w:divBdr>
                                        </w:div>
                                        <w:div w:id="1708482891">
                                          <w:marLeft w:val="0"/>
                                          <w:marRight w:val="0"/>
                                          <w:marTop w:val="0"/>
                                          <w:marBottom w:val="0"/>
                                          <w:divBdr>
                                            <w:top w:val="none" w:sz="0" w:space="0" w:color="auto"/>
                                            <w:left w:val="none" w:sz="0" w:space="0" w:color="auto"/>
                                            <w:bottom w:val="none" w:sz="0" w:space="0" w:color="auto"/>
                                            <w:right w:val="none" w:sz="0" w:space="0" w:color="auto"/>
                                          </w:divBdr>
                                        </w:div>
                                      </w:divsChild>
                                    </w:div>
                                    <w:div w:id="220990600">
                                      <w:marLeft w:val="120"/>
                                      <w:marRight w:val="120"/>
                                      <w:marTop w:val="192"/>
                                      <w:marBottom w:val="0"/>
                                      <w:divBdr>
                                        <w:top w:val="none" w:sz="0" w:space="0" w:color="auto"/>
                                        <w:left w:val="none" w:sz="0" w:space="0" w:color="auto"/>
                                        <w:bottom w:val="none" w:sz="0" w:space="0" w:color="auto"/>
                                        <w:right w:val="none" w:sz="0" w:space="0" w:color="auto"/>
                                      </w:divBdr>
                                    </w:div>
                                    <w:div w:id="1319773257">
                                      <w:marLeft w:val="120"/>
                                      <w:marRight w:val="12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939153">
      <w:bodyDiv w:val="1"/>
      <w:marLeft w:val="0"/>
      <w:marRight w:val="0"/>
      <w:marTop w:val="0"/>
      <w:marBottom w:val="0"/>
      <w:divBdr>
        <w:top w:val="none" w:sz="0" w:space="0" w:color="auto"/>
        <w:left w:val="none" w:sz="0" w:space="0" w:color="auto"/>
        <w:bottom w:val="none" w:sz="0" w:space="0" w:color="auto"/>
        <w:right w:val="none" w:sz="0" w:space="0" w:color="auto"/>
      </w:divBdr>
    </w:div>
    <w:div w:id="1255822945">
      <w:bodyDiv w:val="1"/>
      <w:marLeft w:val="0"/>
      <w:marRight w:val="0"/>
      <w:marTop w:val="0"/>
      <w:marBottom w:val="0"/>
      <w:divBdr>
        <w:top w:val="none" w:sz="0" w:space="0" w:color="auto"/>
        <w:left w:val="none" w:sz="0" w:space="0" w:color="auto"/>
        <w:bottom w:val="none" w:sz="0" w:space="0" w:color="auto"/>
        <w:right w:val="none" w:sz="0" w:space="0" w:color="auto"/>
      </w:divBdr>
      <w:divsChild>
        <w:div w:id="202788998">
          <w:marLeft w:val="0"/>
          <w:marRight w:val="0"/>
          <w:marTop w:val="150"/>
          <w:marBottom w:val="150"/>
          <w:divBdr>
            <w:top w:val="none" w:sz="0" w:space="0" w:color="auto"/>
            <w:left w:val="none" w:sz="0" w:space="0" w:color="auto"/>
            <w:bottom w:val="none" w:sz="0" w:space="0" w:color="auto"/>
            <w:right w:val="none" w:sz="0" w:space="0" w:color="auto"/>
          </w:divBdr>
        </w:div>
      </w:divsChild>
    </w:div>
    <w:div w:id="1402874509">
      <w:bodyDiv w:val="1"/>
      <w:marLeft w:val="0"/>
      <w:marRight w:val="0"/>
      <w:marTop w:val="0"/>
      <w:marBottom w:val="0"/>
      <w:divBdr>
        <w:top w:val="none" w:sz="0" w:space="0" w:color="auto"/>
        <w:left w:val="none" w:sz="0" w:space="0" w:color="auto"/>
        <w:bottom w:val="none" w:sz="0" w:space="0" w:color="auto"/>
        <w:right w:val="none" w:sz="0" w:space="0" w:color="auto"/>
      </w:divBdr>
      <w:divsChild>
        <w:div w:id="2065450061">
          <w:marLeft w:val="0"/>
          <w:marRight w:val="0"/>
          <w:marTop w:val="150"/>
          <w:marBottom w:val="150"/>
          <w:divBdr>
            <w:top w:val="none" w:sz="0" w:space="0" w:color="auto"/>
            <w:left w:val="none" w:sz="0" w:space="0" w:color="auto"/>
            <w:bottom w:val="none" w:sz="0" w:space="0" w:color="auto"/>
            <w:right w:val="none" w:sz="0" w:space="0" w:color="auto"/>
          </w:divBdr>
        </w:div>
      </w:divsChild>
    </w:div>
    <w:div w:id="1503004834">
      <w:bodyDiv w:val="1"/>
      <w:marLeft w:val="0"/>
      <w:marRight w:val="0"/>
      <w:marTop w:val="0"/>
      <w:marBottom w:val="0"/>
      <w:divBdr>
        <w:top w:val="none" w:sz="0" w:space="0" w:color="auto"/>
        <w:left w:val="none" w:sz="0" w:space="0" w:color="auto"/>
        <w:bottom w:val="none" w:sz="0" w:space="0" w:color="auto"/>
        <w:right w:val="none" w:sz="0" w:space="0" w:color="auto"/>
      </w:divBdr>
      <w:divsChild>
        <w:div w:id="1811316227">
          <w:marLeft w:val="0"/>
          <w:marRight w:val="0"/>
          <w:marTop w:val="150"/>
          <w:marBottom w:val="150"/>
          <w:divBdr>
            <w:top w:val="none" w:sz="0" w:space="0" w:color="auto"/>
            <w:left w:val="none" w:sz="0" w:space="0" w:color="auto"/>
            <w:bottom w:val="none" w:sz="0" w:space="0" w:color="auto"/>
            <w:right w:val="none" w:sz="0" w:space="0" w:color="auto"/>
          </w:divBdr>
        </w:div>
      </w:divsChild>
    </w:div>
    <w:div w:id="1623271029">
      <w:bodyDiv w:val="1"/>
      <w:marLeft w:val="0"/>
      <w:marRight w:val="0"/>
      <w:marTop w:val="0"/>
      <w:marBottom w:val="0"/>
      <w:divBdr>
        <w:top w:val="none" w:sz="0" w:space="0" w:color="auto"/>
        <w:left w:val="none" w:sz="0" w:space="0" w:color="auto"/>
        <w:bottom w:val="none" w:sz="0" w:space="0" w:color="auto"/>
        <w:right w:val="none" w:sz="0" w:space="0" w:color="auto"/>
      </w:divBdr>
    </w:div>
    <w:div w:id="1647857194">
      <w:bodyDiv w:val="1"/>
      <w:marLeft w:val="0"/>
      <w:marRight w:val="0"/>
      <w:marTop w:val="0"/>
      <w:marBottom w:val="0"/>
      <w:divBdr>
        <w:top w:val="none" w:sz="0" w:space="0" w:color="auto"/>
        <w:left w:val="none" w:sz="0" w:space="0" w:color="auto"/>
        <w:bottom w:val="none" w:sz="0" w:space="0" w:color="auto"/>
        <w:right w:val="none" w:sz="0" w:space="0" w:color="auto"/>
      </w:divBdr>
      <w:divsChild>
        <w:div w:id="699013768">
          <w:marLeft w:val="0"/>
          <w:marRight w:val="0"/>
          <w:marTop w:val="150"/>
          <w:marBottom w:val="150"/>
          <w:divBdr>
            <w:top w:val="none" w:sz="0" w:space="0" w:color="auto"/>
            <w:left w:val="none" w:sz="0" w:space="0" w:color="auto"/>
            <w:bottom w:val="none" w:sz="0" w:space="0" w:color="auto"/>
            <w:right w:val="none" w:sz="0" w:space="0" w:color="auto"/>
          </w:divBdr>
        </w:div>
      </w:divsChild>
    </w:div>
    <w:div w:id="1720938968">
      <w:bodyDiv w:val="1"/>
      <w:marLeft w:val="0"/>
      <w:marRight w:val="0"/>
      <w:marTop w:val="0"/>
      <w:marBottom w:val="0"/>
      <w:divBdr>
        <w:top w:val="none" w:sz="0" w:space="0" w:color="auto"/>
        <w:left w:val="none" w:sz="0" w:space="0" w:color="auto"/>
        <w:bottom w:val="none" w:sz="0" w:space="0" w:color="auto"/>
        <w:right w:val="none" w:sz="0" w:space="0" w:color="auto"/>
      </w:divBdr>
      <w:divsChild>
        <w:div w:id="1011493103">
          <w:marLeft w:val="0"/>
          <w:marRight w:val="0"/>
          <w:marTop w:val="150"/>
          <w:marBottom w:val="150"/>
          <w:divBdr>
            <w:top w:val="none" w:sz="0" w:space="0" w:color="auto"/>
            <w:left w:val="none" w:sz="0" w:space="0" w:color="auto"/>
            <w:bottom w:val="none" w:sz="0" w:space="0" w:color="auto"/>
            <w:right w:val="none" w:sz="0" w:space="0" w:color="auto"/>
          </w:divBdr>
        </w:div>
      </w:divsChild>
    </w:div>
    <w:div w:id="1736930897">
      <w:bodyDiv w:val="1"/>
      <w:marLeft w:val="0"/>
      <w:marRight w:val="0"/>
      <w:marTop w:val="0"/>
      <w:marBottom w:val="0"/>
      <w:divBdr>
        <w:top w:val="none" w:sz="0" w:space="0" w:color="auto"/>
        <w:left w:val="none" w:sz="0" w:space="0" w:color="auto"/>
        <w:bottom w:val="none" w:sz="0" w:space="0" w:color="auto"/>
        <w:right w:val="none" w:sz="0" w:space="0" w:color="auto"/>
      </w:divBdr>
    </w:div>
    <w:div w:id="1925382571">
      <w:bodyDiv w:val="1"/>
      <w:marLeft w:val="0"/>
      <w:marRight w:val="0"/>
      <w:marTop w:val="0"/>
      <w:marBottom w:val="0"/>
      <w:divBdr>
        <w:top w:val="none" w:sz="0" w:space="0" w:color="auto"/>
        <w:left w:val="none" w:sz="0" w:space="0" w:color="auto"/>
        <w:bottom w:val="none" w:sz="0" w:space="0" w:color="auto"/>
        <w:right w:val="none" w:sz="0" w:space="0" w:color="auto"/>
      </w:divBdr>
      <w:divsChild>
        <w:div w:id="814184936">
          <w:marLeft w:val="0"/>
          <w:marRight w:val="0"/>
          <w:marTop w:val="150"/>
          <w:marBottom w:val="150"/>
          <w:divBdr>
            <w:top w:val="none" w:sz="0" w:space="0" w:color="auto"/>
            <w:left w:val="none" w:sz="0" w:space="0" w:color="auto"/>
            <w:bottom w:val="none" w:sz="0" w:space="0" w:color="auto"/>
            <w:right w:val="none" w:sz="0" w:space="0" w:color="auto"/>
          </w:divBdr>
        </w:div>
      </w:divsChild>
    </w:div>
    <w:div w:id="2020888775">
      <w:bodyDiv w:val="1"/>
      <w:marLeft w:val="0"/>
      <w:marRight w:val="0"/>
      <w:marTop w:val="0"/>
      <w:marBottom w:val="0"/>
      <w:divBdr>
        <w:top w:val="none" w:sz="0" w:space="0" w:color="auto"/>
        <w:left w:val="none" w:sz="0" w:space="0" w:color="auto"/>
        <w:bottom w:val="none" w:sz="0" w:space="0" w:color="auto"/>
        <w:right w:val="none" w:sz="0" w:space="0" w:color="auto"/>
      </w:divBdr>
      <w:divsChild>
        <w:div w:id="401605188">
          <w:marLeft w:val="0"/>
          <w:marRight w:val="0"/>
          <w:marTop w:val="15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E08874-B40F-4F88-ADA5-07E529BC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146</Pages>
  <Words>11593</Words>
  <Characters>66083</Characters>
  <Application>Microsoft Office Word</Application>
  <DocSecurity>0</DocSecurity>
  <Lines>550</Lines>
  <Paragraphs>155</Paragraphs>
  <ScaleCrop>false</ScaleCrop>
  <Company/>
  <LinksUpToDate>false</LinksUpToDate>
  <CharactersWithSpaces>77521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孙欢欢</dc:creator>
  <cp:lastModifiedBy>孙欢欢</cp:lastModifiedBy>
  <cp:revision>166</cp:revision>
  <cp:lastPrinted>2022-11-02T01:58:00Z</cp:lastPrinted>
  <dcterms:created xsi:type="dcterms:W3CDTF">2022-10-11T08:40:00Z</dcterms:created>
  <dcterms:modified xsi:type="dcterms:W3CDTF">2023-03-03T08:37:00Z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